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1A35" w:rsidRPr="00BF1A35" w:rsidP="00BF1A35" w14:paraId="056847B7" w14:textId="1127315A">
      <w:pPr>
        <w:spacing w:before="240" w:after="240" w:line="276" w:lineRule="auto"/>
        <w:ind w:right="-709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bookmarkStart w:id="0" w:name="_GoBack"/>
      <w:bookmarkEnd w:id="0"/>
      <w:permStart w:id="1" w:edGrp="everyone"/>
      <w:r w:rsidRPr="00BF1A35">
        <w:rPr>
          <w:rFonts w:ascii="Cambria" w:hAnsi="Cambria" w:cs="Arial"/>
          <w:b/>
          <w:bCs/>
          <w:color w:val="000000"/>
          <w:sz w:val="26"/>
          <w:szCs w:val="26"/>
        </w:rPr>
        <w:t>PROJETO DE LEI Nº ______DE 21 DE JANEIRO DE 2025</w:t>
      </w:r>
    </w:p>
    <w:p w:rsidR="00BF1A35" w:rsidRPr="00BF1A35" w:rsidP="00BF1A35" w14:paraId="0C93E544" w14:textId="77777777">
      <w:pPr>
        <w:spacing w:before="240" w:after="240" w:line="276" w:lineRule="auto"/>
        <w:ind w:left="1134" w:right="-709"/>
        <w:jc w:val="both"/>
        <w:rPr>
          <w:rFonts w:ascii="Cambria" w:hAnsi="Cambria" w:cs="Arial"/>
          <w:i/>
          <w:iCs/>
          <w:color w:val="000000"/>
          <w:sz w:val="26"/>
          <w:szCs w:val="26"/>
        </w:rPr>
      </w:pPr>
    </w:p>
    <w:p w:rsidR="00BF1A35" w:rsidRPr="00BF1A35" w:rsidP="00BF1A35" w14:paraId="4352788C" w14:textId="4EF97E40">
      <w:pPr>
        <w:spacing w:before="240" w:after="240" w:line="276" w:lineRule="auto"/>
        <w:ind w:left="3969" w:right="-709"/>
        <w:jc w:val="both"/>
        <w:rPr>
          <w:rFonts w:ascii="Cambria" w:hAnsi="Cambria" w:cs="Arial"/>
          <w:color w:val="000000"/>
          <w:sz w:val="26"/>
          <w:szCs w:val="26"/>
        </w:rPr>
      </w:pPr>
      <w:r w:rsidRPr="00BF1A35">
        <w:rPr>
          <w:rFonts w:ascii="Cambria" w:hAnsi="Cambria" w:cs="Arial"/>
          <w:b/>
          <w:bCs/>
          <w:i/>
          <w:iCs/>
          <w:color w:val="000000"/>
          <w:sz w:val="26"/>
          <w:szCs w:val="26"/>
        </w:rPr>
        <w:t>“</w:t>
      </w:r>
      <w:r w:rsidRPr="00BF1A35">
        <w:rPr>
          <w:rFonts w:ascii="Cambria" w:hAnsi="Cambria" w:cs="Arial"/>
          <w:b/>
          <w:bCs/>
          <w:i/>
          <w:iCs/>
          <w:sz w:val="26"/>
          <w:szCs w:val="26"/>
        </w:rPr>
        <w:t xml:space="preserve">DISPÕE SOBRE A ISENÇÃO DO IPTU AO PROPRIETÁRIO DO IMÓVEL QUE COMPROVAR GERAÇÃO DE ENERGIA </w:t>
      </w:r>
      <w:r w:rsidRPr="00BF1A35">
        <w:rPr>
          <w:rFonts w:ascii="Cambria" w:hAnsi="Cambria" w:cs="Arial"/>
          <w:b/>
          <w:bCs/>
          <w:i/>
          <w:iCs/>
          <w:sz w:val="26"/>
          <w:szCs w:val="26"/>
        </w:rPr>
        <w:t>SOLAR.</w:t>
      </w:r>
      <w:r w:rsidRPr="00BF1A35">
        <w:rPr>
          <w:rFonts w:ascii="Cambria" w:hAnsi="Cambria" w:cs="Arial"/>
          <w:b/>
          <w:bCs/>
          <w:i/>
          <w:iCs/>
          <w:color w:val="000000"/>
          <w:sz w:val="26"/>
          <w:szCs w:val="26"/>
        </w:rPr>
        <w:t>”</w:t>
      </w:r>
    </w:p>
    <w:p w:rsidR="00BF1A35" w:rsidRPr="00BF1A35" w:rsidP="00BF1A35" w14:paraId="41FFC3AD" w14:textId="5F165480">
      <w:pPr>
        <w:spacing w:line="276" w:lineRule="auto"/>
        <w:ind w:right="-568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sz w:val="26"/>
          <w:szCs w:val="26"/>
        </w:rPr>
        <w:t>O PRESIDENTE DA CÂMARA MUNICIPAL DE SUMARÉ</w:t>
      </w:r>
      <w:r w:rsidRPr="00BF1A35">
        <w:rPr>
          <w:rFonts w:ascii="Cambria" w:hAnsi="Cambria" w:cs="Arial"/>
          <w:sz w:val="26"/>
          <w:szCs w:val="26"/>
        </w:rPr>
        <w:t>,</w:t>
      </w:r>
    </w:p>
    <w:p w:rsidR="00BF1A35" w:rsidRPr="00BF1A35" w:rsidP="00BF1A35" w14:paraId="0C0288EF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>Faço saber que a Câmara Municipal aprovou e eu promulgo a seguinte lei:</w:t>
      </w:r>
    </w:p>
    <w:p w:rsidR="00BF1A35" w:rsidRPr="00BF1A35" w:rsidP="00BF1A35" w14:paraId="584BFE6E" w14:textId="03DF696D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Art. 1º</w:t>
      </w:r>
      <w:r w:rsidRPr="00BF1A35">
        <w:rPr>
          <w:rFonts w:ascii="Cambria" w:hAnsi="Cambria" w:cs="Arial"/>
          <w:sz w:val="26"/>
          <w:szCs w:val="26"/>
        </w:rPr>
        <w:t xml:space="preserve"> O proprietário de imóvel no Município que comprovar a geração de energia solar terá direito à isenção de 15% (quinze por cento)</w:t>
      </w:r>
      <w:r w:rsidR="001814B2">
        <w:rPr>
          <w:rFonts w:ascii="Cambria" w:hAnsi="Cambria" w:cs="Arial"/>
          <w:sz w:val="26"/>
          <w:szCs w:val="26"/>
        </w:rPr>
        <w:t xml:space="preserve"> do</w:t>
      </w:r>
      <w:r w:rsidRPr="00BF1A35">
        <w:rPr>
          <w:rFonts w:ascii="Cambria" w:hAnsi="Cambria" w:cs="Arial"/>
          <w:sz w:val="26"/>
          <w:szCs w:val="26"/>
        </w:rPr>
        <w:t xml:space="preserve"> valor do Imposto Sobre a Propriedade - IPTU, incidente sobre o imóvel em seu nome no Cadastro de Imóveis da Prefeitura. </w:t>
      </w:r>
    </w:p>
    <w:p w:rsidR="00BF1A35" w:rsidRPr="00BF1A35" w:rsidP="00BF1A35" w14:paraId="766CB858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Parágrafo único.</w:t>
      </w:r>
      <w:r w:rsidRPr="00BF1A35">
        <w:rPr>
          <w:rFonts w:ascii="Cambria" w:hAnsi="Cambria" w:cs="Arial"/>
          <w:sz w:val="26"/>
          <w:szCs w:val="26"/>
        </w:rPr>
        <w:t xml:space="preserve"> A isenção de que trata o "caput" deste artigo durará enquanto durar a geração de energia solar no imóvel. </w:t>
      </w:r>
    </w:p>
    <w:p w:rsidR="00BF1A35" w:rsidRPr="00BF1A35" w:rsidP="00BF1A35" w14:paraId="43E907DF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Art. 2º</w:t>
      </w:r>
      <w:r w:rsidRPr="00BF1A35">
        <w:rPr>
          <w:rFonts w:ascii="Cambria" w:hAnsi="Cambria" w:cs="Arial"/>
          <w:sz w:val="26"/>
          <w:szCs w:val="26"/>
        </w:rPr>
        <w:t xml:space="preserve"> Para ter direito à isenção, é necessário que o proprietário cumulativamente:</w:t>
      </w:r>
    </w:p>
    <w:p w:rsidR="00BF1A35" w:rsidRPr="00BF1A35" w:rsidP="00BF1A35" w14:paraId="5DDFD23F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 xml:space="preserve">I - </w:t>
      </w:r>
      <w:r w:rsidRPr="00BF1A35">
        <w:rPr>
          <w:rFonts w:ascii="Cambria" w:hAnsi="Cambria" w:cs="Arial"/>
          <w:sz w:val="26"/>
          <w:szCs w:val="26"/>
        </w:rPr>
        <w:t>tenha</w:t>
      </w:r>
      <w:r w:rsidRPr="00BF1A35">
        <w:rPr>
          <w:rFonts w:ascii="Cambria" w:hAnsi="Cambria" w:cs="Arial"/>
          <w:sz w:val="26"/>
          <w:szCs w:val="26"/>
        </w:rPr>
        <w:t xml:space="preserve"> o imóvel registrado em seu nome no cadastro de imóveis da Prefeitura. </w:t>
      </w:r>
    </w:p>
    <w:p w:rsidR="00BF1A35" w:rsidRPr="00BF1A35" w:rsidP="00BF1A35" w14:paraId="6E91ABBA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 xml:space="preserve">II - </w:t>
      </w:r>
      <w:r w:rsidRPr="00BF1A35">
        <w:rPr>
          <w:rFonts w:ascii="Cambria" w:hAnsi="Cambria" w:cs="Arial"/>
          <w:sz w:val="26"/>
          <w:szCs w:val="26"/>
        </w:rPr>
        <w:t>tenha</w:t>
      </w:r>
      <w:r w:rsidRPr="00BF1A35">
        <w:rPr>
          <w:rFonts w:ascii="Cambria" w:hAnsi="Cambria" w:cs="Arial"/>
          <w:sz w:val="26"/>
          <w:szCs w:val="26"/>
        </w:rPr>
        <w:t xml:space="preserve"> o pagamento do IPTU do imóvel em dia. </w:t>
      </w:r>
    </w:p>
    <w:p w:rsidR="00BF1A35" w:rsidRPr="00BF1A35" w:rsidP="00BF1A35" w14:paraId="6575ED8A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 xml:space="preserve">III - tenha a geração de energia solar no seu imóvel comprovada pela concessionária de energia. </w:t>
      </w:r>
    </w:p>
    <w:p w:rsidR="00BF1A35" w:rsidRPr="00BF1A35" w:rsidP="00BF1A35" w14:paraId="7826A16B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Art. 3º</w:t>
      </w:r>
      <w:r w:rsidRPr="00BF1A35">
        <w:rPr>
          <w:rFonts w:ascii="Cambria" w:hAnsi="Cambria" w:cs="Arial"/>
          <w:sz w:val="26"/>
          <w:szCs w:val="26"/>
        </w:rPr>
        <w:t xml:space="preserve"> As despesas decorrentes da execução da presente Lei correrão por conta das dotações orçamentárias próprias, suplementadas se necessário. </w:t>
      </w:r>
    </w:p>
    <w:p w:rsidR="00BF1A35" w:rsidRPr="00BF1A35" w:rsidP="00BF1A35" w14:paraId="7D0B8159" w14:textId="3874AB89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Art. 4º</w:t>
      </w:r>
      <w:r w:rsidRPr="00BF1A35">
        <w:rPr>
          <w:rFonts w:ascii="Cambria" w:hAnsi="Cambria" w:cs="Arial"/>
          <w:sz w:val="26"/>
          <w:szCs w:val="26"/>
        </w:rPr>
        <w:t xml:space="preserve"> O Poder Executivo Municipal poderá regulamentar a presente Lei, no prazo de </w:t>
      </w:r>
      <w:r>
        <w:rPr>
          <w:rFonts w:ascii="Cambria" w:hAnsi="Cambria" w:cs="Arial"/>
          <w:sz w:val="26"/>
          <w:szCs w:val="26"/>
        </w:rPr>
        <w:t>30</w:t>
      </w:r>
      <w:r w:rsidRPr="00BF1A35">
        <w:rPr>
          <w:rFonts w:ascii="Cambria" w:hAnsi="Cambria" w:cs="Arial"/>
          <w:sz w:val="26"/>
          <w:szCs w:val="26"/>
        </w:rPr>
        <w:t xml:space="preserve"> (</w:t>
      </w:r>
      <w:r>
        <w:rPr>
          <w:rFonts w:ascii="Cambria" w:hAnsi="Cambria" w:cs="Arial"/>
          <w:sz w:val="26"/>
          <w:szCs w:val="26"/>
        </w:rPr>
        <w:t>trinta</w:t>
      </w:r>
      <w:r w:rsidRPr="00BF1A35">
        <w:rPr>
          <w:rFonts w:ascii="Cambria" w:hAnsi="Cambria" w:cs="Arial"/>
          <w:sz w:val="26"/>
          <w:szCs w:val="26"/>
        </w:rPr>
        <w:t>) dias.</w:t>
      </w:r>
    </w:p>
    <w:p w:rsidR="00BF1A35" w:rsidRPr="00BF1A35" w:rsidP="00BF1A35" w14:paraId="3D6E40B9" w14:textId="77777777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Art. 5º</w:t>
      </w:r>
      <w:r w:rsidRPr="00BF1A35">
        <w:rPr>
          <w:rFonts w:ascii="Cambria" w:hAnsi="Cambria" w:cs="Arial"/>
          <w:sz w:val="26"/>
          <w:szCs w:val="26"/>
        </w:rPr>
        <w:t xml:space="preserve"> Esta Lei entra em vigor na data da sua publicação. </w:t>
      </w:r>
    </w:p>
    <w:p w:rsidR="00BF1A35" w:rsidP="00BF1A35" w14:paraId="3A3FD2DB" w14:textId="7108A24F">
      <w:pPr>
        <w:spacing w:before="240" w:after="240" w:line="276" w:lineRule="auto"/>
        <w:ind w:right="-567"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>Sala de Sessões,</w:t>
      </w:r>
      <w:r>
        <w:rPr>
          <w:rFonts w:ascii="Cambria" w:hAnsi="Cambria" w:cs="Arial"/>
          <w:sz w:val="26"/>
          <w:szCs w:val="26"/>
        </w:rPr>
        <w:t xml:space="preserve"> 21</w:t>
      </w:r>
      <w:r w:rsidRPr="00BF1A35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 xml:space="preserve">janeiro </w:t>
      </w:r>
      <w:r w:rsidRPr="00BF1A35">
        <w:rPr>
          <w:rFonts w:ascii="Cambria" w:hAnsi="Cambria" w:cs="Arial"/>
          <w:sz w:val="26"/>
          <w:szCs w:val="26"/>
        </w:rPr>
        <w:t>de 202</w:t>
      </w:r>
      <w:r>
        <w:rPr>
          <w:rFonts w:ascii="Cambria" w:hAnsi="Cambria" w:cs="Arial"/>
          <w:sz w:val="26"/>
          <w:szCs w:val="26"/>
        </w:rPr>
        <w:t>5</w:t>
      </w:r>
    </w:p>
    <w:p w:rsidR="00BF1A35" w:rsidP="00BF1A35" w14:paraId="2FBAD78D" w14:textId="77777777">
      <w:pPr>
        <w:pStyle w:val="NoSpacing"/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BF1A35" w:rsidRPr="00BF1A35" w:rsidP="00BF1A35" w14:paraId="3D88E1B1" w14:textId="6DAF88B8">
      <w:pPr>
        <w:pStyle w:val="NoSpacing"/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W</w:t>
      </w:r>
      <w:r>
        <w:rPr>
          <w:rFonts w:ascii="Cambria" w:hAnsi="Cambria" w:cs="Arial"/>
          <w:b/>
          <w:bCs/>
          <w:sz w:val="26"/>
          <w:szCs w:val="26"/>
        </w:rPr>
        <w:t xml:space="preserve">ELLINGTON </w:t>
      </w:r>
      <w:r w:rsidRPr="00BF1A35">
        <w:rPr>
          <w:rFonts w:ascii="Cambria" w:hAnsi="Cambria" w:cs="Arial"/>
          <w:b/>
          <w:bCs/>
          <w:sz w:val="26"/>
          <w:szCs w:val="26"/>
        </w:rPr>
        <w:t>SOUZA</w:t>
      </w:r>
    </w:p>
    <w:p w:rsidR="00BF1A35" w:rsidP="00BF1A35" w14:paraId="35068EDF" w14:textId="77777777">
      <w:pPr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 xml:space="preserve">Vereador </w:t>
      </w:r>
    </w:p>
    <w:p w:rsidR="00BF1A35" w:rsidP="00BF1A35" w14:paraId="418EE735" w14:textId="4A1C0363">
      <w:pPr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sz w:val="26"/>
          <w:szCs w:val="26"/>
        </w:rPr>
        <w:t xml:space="preserve">RUDINEI LOBO </w:t>
      </w:r>
    </w:p>
    <w:p w:rsidR="00BF1A35" w:rsidP="00BF1A35" w14:paraId="2DEC11A4" w14:textId="77777777">
      <w:pPr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  <w:sectPr w:rsidSect="00BF1A35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  <w:r>
        <w:rPr>
          <w:rFonts w:ascii="Cambria" w:hAnsi="Cambria" w:cs="Arial"/>
          <w:b/>
          <w:bCs/>
          <w:sz w:val="26"/>
          <w:szCs w:val="26"/>
        </w:rPr>
        <w:t>Vereador</w:t>
      </w:r>
    </w:p>
    <w:p w:rsidR="00BF1A35" w:rsidRPr="00BF1A35" w:rsidP="00BF1A35" w14:paraId="47471DBD" w14:textId="33E53255">
      <w:pPr>
        <w:spacing w:line="276" w:lineRule="auto"/>
        <w:ind w:right="-567"/>
        <w:jc w:val="center"/>
        <w:rPr>
          <w:rFonts w:ascii="Cambria" w:hAnsi="Cambria" w:cs="Arial"/>
          <w:b/>
          <w:bCs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br/>
      </w:r>
    </w:p>
    <w:p w:rsidR="00BF1A35" w:rsidP="00BF1A35" w14:paraId="3CE50AE7" w14:textId="77777777">
      <w:pPr>
        <w:spacing w:before="240" w:after="240" w:line="276" w:lineRule="auto"/>
        <w:ind w:right="-710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BF1A35" w:rsidRPr="00BF1A35" w:rsidP="001814B2" w14:paraId="39A3500B" w14:textId="3BA7E922">
      <w:pPr>
        <w:spacing w:before="240" w:after="240" w:line="276" w:lineRule="auto"/>
        <w:jc w:val="center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J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U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S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T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I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F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I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C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A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T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I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V</w:t>
      </w:r>
      <w:r>
        <w:rPr>
          <w:rFonts w:ascii="Cambria" w:hAnsi="Cambria" w:cs="Arial"/>
          <w:b/>
          <w:bCs/>
          <w:sz w:val="26"/>
          <w:szCs w:val="26"/>
          <w:u w:val="single"/>
        </w:rPr>
        <w:t xml:space="preserve"> </w:t>
      </w:r>
      <w:r w:rsidRPr="00BF1A35">
        <w:rPr>
          <w:rFonts w:ascii="Cambria" w:hAnsi="Cambria" w:cs="Arial"/>
          <w:b/>
          <w:bCs/>
          <w:sz w:val="26"/>
          <w:szCs w:val="26"/>
          <w:u w:val="single"/>
        </w:rPr>
        <w:t>A</w:t>
      </w:r>
    </w:p>
    <w:p w:rsidR="00BF1A35" w:rsidRPr="00BF1A35" w:rsidP="001814B2" w14:paraId="49427696" w14:textId="77777777">
      <w:pPr>
        <w:spacing w:before="240" w:after="240" w:line="276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 xml:space="preserve">Submetemos para deliberação deste Poder Legislativo o aludido projeto de lei que visa a conceder ao proprietário que tiver geração de energia solar no </w:t>
      </w:r>
      <w:r w:rsidRPr="00BF1A35">
        <w:rPr>
          <w:rFonts w:ascii="Cambria" w:hAnsi="Cambria" w:cs="Arial"/>
          <w:sz w:val="26"/>
          <w:szCs w:val="26"/>
        </w:rPr>
        <w:t>seu imóvel isenção</w:t>
      </w:r>
      <w:r w:rsidRPr="00BF1A35">
        <w:rPr>
          <w:rFonts w:ascii="Cambria" w:hAnsi="Cambria" w:cs="Arial"/>
          <w:sz w:val="26"/>
          <w:szCs w:val="26"/>
        </w:rPr>
        <w:t xml:space="preserve"> do valor do imposto sobre a propriedade predial e territorial urbana - IPTU incidente sobre o imóvel em seu nome no cadastro de imóveis da Prefeitura.</w:t>
      </w:r>
    </w:p>
    <w:p w:rsidR="00BF1A35" w:rsidRPr="00BF1A35" w:rsidP="001814B2" w14:paraId="15CC2200" w14:textId="77777777">
      <w:pPr>
        <w:spacing w:before="240" w:after="240" w:line="276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>Trata-se de projeto de lei que tem por objetivo fomentar medidas que preservem, protejam e recuperem o meio ambiente, voltadas à redução de consumo de recursos naturais e de impactos ambientes no Município de Sumaré.</w:t>
      </w:r>
    </w:p>
    <w:p w:rsidR="00BF1A35" w:rsidRPr="00BF1A35" w:rsidP="001814B2" w14:paraId="534114BE" w14:textId="77777777">
      <w:pPr>
        <w:spacing w:before="240" w:after="240" w:line="276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>Em contrapartida haverá à concessão de redução de alíquotas do Imposto Predial e Territorial Urbano - IPTU, aos quais tenham sido comprovadamente incorporadas medidas de sustentabilidade ambiental.</w:t>
      </w:r>
    </w:p>
    <w:p w:rsidR="00EA57B0" w:rsidP="001814B2" w14:paraId="3C4C67E9" w14:textId="4298CF3B">
      <w:pPr>
        <w:spacing w:before="240" w:after="240" w:line="276" w:lineRule="auto"/>
        <w:ind w:firstLine="851"/>
        <w:jc w:val="both"/>
        <w:rPr>
          <w:rFonts w:ascii="Cambria" w:hAnsi="Cambria"/>
          <w:b/>
          <w:bCs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BF1A35" w:rsidP="001814B2" w14:paraId="3E47F1B6" w14:textId="77777777">
      <w:pPr>
        <w:spacing w:before="240" w:after="240"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  <w:r w:rsidRPr="00BF1A35">
        <w:rPr>
          <w:rFonts w:ascii="Cambria" w:hAnsi="Cambria" w:cs="Arial"/>
          <w:sz w:val="26"/>
          <w:szCs w:val="26"/>
        </w:rPr>
        <w:t>Sala de Sessões,</w:t>
      </w:r>
      <w:r>
        <w:rPr>
          <w:rFonts w:ascii="Cambria" w:hAnsi="Cambria" w:cs="Arial"/>
          <w:sz w:val="26"/>
          <w:szCs w:val="26"/>
        </w:rPr>
        <w:t xml:space="preserve"> 21</w:t>
      </w:r>
      <w:r w:rsidRPr="00BF1A35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 xml:space="preserve">janeiro </w:t>
      </w:r>
      <w:r w:rsidRPr="00BF1A35">
        <w:rPr>
          <w:rFonts w:ascii="Cambria" w:hAnsi="Cambria" w:cs="Arial"/>
          <w:sz w:val="26"/>
          <w:szCs w:val="26"/>
        </w:rPr>
        <w:t>de 202</w:t>
      </w:r>
      <w:r>
        <w:rPr>
          <w:rFonts w:ascii="Cambria" w:hAnsi="Cambria" w:cs="Arial"/>
          <w:sz w:val="26"/>
          <w:szCs w:val="26"/>
        </w:rPr>
        <w:t>5</w:t>
      </w:r>
    </w:p>
    <w:p w:rsidR="00BF1A35" w:rsidP="001814B2" w14:paraId="4FC2741C" w14:textId="77777777">
      <w:pPr>
        <w:spacing w:before="240" w:after="240"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</w:p>
    <w:p w:rsidR="00BF1A35" w:rsidRPr="00BF1A35" w:rsidP="001814B2" w14:paraId="69109E91" w14:textId="77777777">
      <w:pPr>
        <w:pStyle w:val="NoSpacing"/>
        <w:spacing w:line="276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>W</w:t>
      </w:r>
      <w:r>
        <w:rPr>
          <w:rFonts w:ascii="Cambria" w:hAnsi="Cambria" w:cs="Arial"/>
          <w:b/>
          <w:bCs/>
          <w:sz w:val="26"/>
          <w:szCs w:val="26"/>
        </w:rPr>
        <w:t xml:space="preserve">ELLINGTON </w:t>
      </w:r>
      <w:r w:rsidRPr="00BF1A35">
        <w:rPr>
          <w:rFonts w:ascii="Cambria" w:hAnsi="Cambria" w:cs="Arial"/>
          <w:b/>
          <w:bCs/>
          <w:sz w:val="26"/>
          <w:szCs w:val="26"/>
        </w:rPr>
        <w:t>SOUZA</w:t>
      </w:r>
    </w:p>
    <w:p w:rsidR="00BF1A35" w:rsidP="001814B2" w14:paraId="0C3147E4" w14:textId="77777777">
      <w:pPr>
        <w:spacing w:line="276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BF1A35">
        <w:rPr>
          <w:rFonts w:ascii="Cambria" w:hAnsi="Cambria" w:cs="Arial"/>
          <w:b/>
          <w:bCs/>
          <w:sz w:val="26"/>
          <w:szCs w:val="26"/>
        </w:rPr>
        <w:t xml:space="preserve">Vereador </w:t>
      </w:r>
    </w:p>
    <w:p w:rsidR="00BF1A35" w:rsidP="001814B2" w14:paraId="33DECEAF" w14:textId="77777777">
      <w:pPr>
        <w:spacing w:line="276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BF1A35" w:rsidP="001814B2" w14:paraId="5DE11EFD" w14:textId="77777777">
      <w:pPr>
        <w:spacing w:line="276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7D3000" w:rsidP="007D3000" w14:paraId="204C6934" w14:textId="77777777">
      <w:pPr>
        <w:spacing w:line="276" w:lineRule="auto"/>
        <w:jc w:val="center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sz w:val="26"/>
          <w:szCs w:val="26"/>
        </w:rPr>
        <w:t xml:space="preserve">RUDINEI LOBO </w:t>
      </w:r>
    </w:p>
    <w:p w:rsidR="00BF1A35" w:rsidRPr="00BF1A35" w:rsidP="007D3000" w14:paraId="3DA01D82" w14:textId="06B9C878">
      <w:pPr>
        <w:spacing w:line="276" w:lineRule="auto"/>
        <w:jc w:val="center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hAnsi="Cambria" w:cs="Arial"/>
          <w:b/>
          <w:bCs/>
          <w:sz w:val="26"/>
          <w:szCs w:val="26"/>
        </w:rPr>
        <w:t>Vereador</w:t>
      </w:r>
      <w:r w:rsidRPr="00BF1A35">
        <w:rPr>
          <w:rFonts w:ascii="Cambria" w:hAnsi="Cambria" w:cs="Arial"/>
          <w:b/>
          <w:bCs/>
          <w:sz w:val="26"/>
          <w:szCs w:val="26"/>
        </w:rPr>
        <w:br/>
      </w:r>
    </w:p>
    <w:p w:rsidR="00BF1A35" w:rsidRPr="00BF1A35" w:rsidP="00BF1A35" w14:paraId="3B006607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  <w:sectPr w:rsidSect="00BF1A35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1"/>
    <w:p w:rsidR="00881D3F" w:rsidRPr="00BF1A35" w:rsidP="00BF1A35" w14:paraId="34B9DDA5" w14:textId="77777777">
      <w:pPr>
        <w:spacing w:line="276" w:lineRule="auto"/>
        <w:rPr>
          <w:rFonts w:ascii="Cambria" w:hAnsi="Cambria"/>
          <w:sz w:val="26"/>
          <w:szCs w:val="26"/>
        </w:rPr>
      </w:pPr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14B2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75E6C"/>
    <w:rsid w:val="0028315E"/>
    <w:rsid w:val="002C4DEB"/>
    <w:rsid w:val="002E20B7"/>
    <w:rsid w:val="00352EBA"/>
    <w:rsid w:val="003746D1"/>
    <w:rsid w:val="003970B5"/>
    <w:rsid w:val="003B2CC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B70A9"/>
    <w:rsid w:val="005D7BB3"/>
    <w:rsid w:val="006236DC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4328"/>
    <w:rsid w:val="00727CB1"/>
    <w:rsid w:val="0073236B"/>
    <w:rsid w:val="00785201"/>
    <w:rsid w:val="00793076"/>
    <w:rsid w:val="007A7984"/>
    <w:rsid w:val="007B625E"/>
    <w:rsid w:val="007D3000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4987"/>
    <w:rsid w:val="00AE370C"/>
    <w:rsid w:val="00AE47C9"/>
    <w:rsid w:val="00AE6A00"/>
    <w:rsid w:val="00AF01C5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65701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DE52-6276-4DAE-9DCC-3593F37A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2025-01-21T19:24:00Z</dcterms:created>
  <dcterms:modified xsi:type="dcterms:W3CDTF">2025-01-21T19:24:00Z</dcterms:modified>
</cp:coreProperties>
</file>