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0553A7F8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(Dudú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34/2025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Sistema de "Radar de Ruído para Veículos Automotores" no município de Sumaré, visando ao controle e redução da poluição sonora causada por veículos e a proteção de pessoas autistas com hipersensibilidade auditiva.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822396"/>
    <w:rsid w:val="00917C84"/>
    <w:rsid w:val="00974FDE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2025-01-13T15:19:00Z</dcterms:modified>
</cp:coreProperties>
</file>