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rcarem com despesas de cuidados a animais atropelad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