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Municipal a instituir Hospital Veterinário com atendimento 24 hor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