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da Lei nº 6147 de 14 de março de 2019, que Institui o Departamento Municipal de Proteção e Bem Estar dos Animais de Sumaré - DEMBEAS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