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636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34847547" w:edGrp="everyone"/>
    </w:p>
    <w:p w14:paraId="2DD53E0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8BA734E" w14:textId="61B1236A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FE45E7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</w:t>
      </w:r>
      <w:r w:rsidR="00FE45E7">
        <w:rPr>
          <w:rFonts w:ascii="Calibri" w:hAnsi="Calibri" w:cs="Calibri"/>
        </w:rPr>
        <w:t>fevereiro</w:t>
      </w:r>
      <w:r>
        <w:rPr>
          <w:rFonts w:ascii="Calibri" w:hAnsi="Calibri" w:cs="Calibri"/>
        </w:rPr>
        <w:t xml:space="preserve"> de 2025.</w:t>
      </w:r>
    </w:p>
    <w:p w14:paraId="53E6577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6B6722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046410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2394A8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AEC5A6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8561BD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A75A9B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EFBCEC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D39971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565460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3C9F7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9/2025.</w:t>
      </w:r>
    </w:p>
    <w:p w14:paraId="45BE43B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379E4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BF5CB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F53987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50BEBF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69009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8482C6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DBF77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9/2025</w:t>
      </w:r>
      <w:r>
        <w:rPr>
          <w:rFonts w:ascii="Calibri" w:hAnsi="Calibri" w:cs="Calibri"/>
        </w:rPr>
        <w:t xml:space="preserve"> – “Dispõe sobre a implantação de Containers Solidários para doação de agasalhos e cobertores no município de Sumaré e dá outras providências.”</w:t>
      </w:r>
    </w:p>
    <w:p w14:paraId="68B20CE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1A54D3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8EF36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01D269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5D423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9C24B5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D213A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4840C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EA406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B6748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CA1649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34847547"/>
    <w:p w14:paraId="669BDC6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B73E" w14:textId="77777777" w:rsidR="00514782" w:rsidRDefault="00514782">
      <w:r>
        <w:separator/>
      </w:r>
    </w:p>
  </w:endnote>
  <w:endnote w:type="continuationSeparator" w:id="0">
    <w:p w14:paraId="4B2521E3" w14:textId="77777777" w:rsidR="00514782" w:rsidRDefault="0051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6D1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86F9E4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17254B" wp14:editId="77FE85A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D171BB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B4CC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177D5" w14:textId="77777777" w:rsidR="00514782" w:rsidRDefault="00514782">
      <w:r>
        <w:separator/>
      </w:r>
    </w:p>
  </w:footnote>
  <w:footnote w:type="continuationSeparator" w:id="0">
    <w:p w14:paraId="4EBBDAA2" w14:textId="77777777" w:rsidR="00514782" w:rsidRDefault="00514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75C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7FF5F99" wp14:editId="7B0346F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7C6A8DB" wp14:editId="2B48B0B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AFA662" wp14:editId="538ED1E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9282257">
    <w:abstractNumId w:val="5"/>
  </w:num>
  <w:num w:numId="2" w16cid:durableId="242885497">
    <w:abstractNumId w:val="4"/>
  </w:num>
  <w:num w:numId="3" w16cid:durableId="455410710">
    <w:abstractNumId w:val="2"/>
  </w:num>
  <w:num w:numId="4" w16cid:durableId="1849952208">
    <w:abstractNumId w:val="1"/>
  </w:num>
  <w:num w:numId="5" w16cid:durableId="1027102283">
    <w:abstractNumId w:val="3"/>
  </w:num>
  <w:num w:numId="6" w16cid:durableId="71416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46BD7"/>
    <w:rsid w:val="0026308E"/>
    <w:rsid w:val="00460A32"/>
    <w:rsid w:val="004800E9"/>
    <w:rsid w:val="004B2CC9"/>
    <w:rsid w:val="0051286F"/>
    <w:rsid w:val="00514782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E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67C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2025-01-20T13:36:00Z</dcterms:modified>
</cp:coreProperties>
</file>