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BB2B1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865632" w:edGrp="everyone"/>
    </w:p>
    <w:p w14:paraId="196300DA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062468CA" w14:textId="766953FD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 w:rsidR="00B53D1C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 de </w:t>
      </w:r>
      <w:r w:rsidR="00B53D1C">
        <w:rPr>
          <w:rFonts w:ascii="Calibri" w:hAnsi="Calibri" w:cs="Calibri"/>
        </w:rPr>
        <w:t>fevereiro</w:t>
      </w:r>
      <w:r>
        <w:rPr>
          <w:rFonts w:ascii="Calibri" w:hAnsi="Calibri" w:cs="Calibri"/>
        </w:rPr>
        <w:t xml:space="preserve"> de 2025.</w:t>
      </w:r>
    </w:p>
    <w:p w14:paraId="3DD4CCB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27BDB52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3DBC056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14:paraId="106E5FF0" w14:textId="77777777"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(Dudú Lima)</w:t>
      </w:r>
    </w:p>
    <w:p w14:paraId="7563329B" w14:textId="77777777"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14:paraId="79995BE4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14:paraId="0B673623" w14:textId="77777777"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14:paraId="11949D62" w14:textId="77777777"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14:paraId="0D6662B7" w14:textId="77777777"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14:paraId="2BE5BD1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794783F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7/2025.</w:t>
      </w:r>
    </w:p>
    <w:p w14:paraId="05D5CEA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6656DE6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C360837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2FE602F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260CA78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E83D22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32227338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AAFCA3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7/2025</w:t>
      </w:r>
      <w:r>
        <w:rPr>
          <w:rFonts w:ascii="Calibri" w:hAnsi="Calibri" w:cs="Calibri"/>
        </w:rPr>
        <w:t xml:space="preserve"> – “Dispõe sobre a autorização ao Poder Executivo para a aquisição de livros para as Bibliotecas Municipais em formatos como braile, áudio-livros e outros meios.”</w:t>
      </w:r>
    </w:p>
    <w:p w14:paraId="30AAFC7E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AA52A3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D52566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AC98B00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0E67A2F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4EA283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6161A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8F15A0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E17B66D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EBE656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94569F9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865632"/>
    <w:p w14:paraId="76FF66D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8454F" w14:textId="77777777" w:rsidR="00263BA8" w:rsidRDefault="00263BA8">
      <w:r>
        <w:separator/>
      </w:r>
    </w:p>
  </w:endnote>
  <w:endnote w:type="continuationSeparator" w:id="0">
    <w:p w14:paraId="48C48A03" w14:textId="77777777" w:rsidR="00263BA8" w:rsidRDefault="0026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4000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6B7183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B783043" wp14:editId="0CE03E1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927D4BD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237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CE486" w14:textId="77777777" w:rsidR="00263BA8" w:rsidRDefault="00263BA8">
      <w:r>
        <w:separator/>
      </w:r>
    </w:p>
  </w:footnote>
  <w:footnote w:type="continuationSeparator" w:id="0">
    <w:p w14:paraId="05AC4253" w14:textId="77777777" w:rsidR="00263BA8" w:rsidRDefault="00263B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3D336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3CB0D4A" wp14:editId="4FC9CA5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B6357C7" wp14:editId="7D2B124E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86A3032" wp14:editId="1CC7E3B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4782975">
    <w:abstractNumId w:val="5"/>
  </w:num>
  <w:num w:numId="2" w16cid:durableId="1917594530">
    <w:abstractNumId w:val="4"/>
  </w:num>
  <w:num w:numId="3" w16cid:durableId="1217545123">
    <w:abstractNumId w:val="2"/>
  </w:num>
  <w:num w:numId="4" w16cid:durableId="1109276661">
    <w:abstractNumId w:val="1"/>
  </w:num>
  <w:num w:numId="5" w16cid:durableId="394546311">
    <w:abstractNumId w:val="3"/>
  </w:num>
  <w:num w:numId="6" w16cid:durableId="1996570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63BA8"/>
    <w:rsid w:val="002A4B96"/>
    <w:rsid w:val="002B75BE"/>
    <w:rsid w:val="002C1A8B"/>
    <w:rsid w:val="00460A32"/>
    <w:rsid w:val="00476AF2"/>
    <w:rsid w:val="004B2CC9"/>
    <w:rsid w:val="0051286F"/>
    <w:rsid w:val="00532308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53D1C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A953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2025-01-20T13:20:00Z</dcterms:modified>
</cp:coreProperties>
</file>