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do Sistema Cidade Inteligente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