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E1CB5" w:rsidRPr="009E1CB5" w:rsidP="009E1CB5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ermStart w:id="0" w:edGrp="everyone"/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PROJETO DE LEI Nº ______DE 02 DE JANEIRO DE 2025</w:t>
      </w:r>
    </w:p>
    <w:p w:rsidR="009E1CB5" w:rsidRPr="009E1CB5" w:rsidP="009E1CB5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:rsidR="009E1CB5" w:rsidRPr="009E1CB5" w:rsidP="009E1CB5">
      <w:pPr>
        <w:ind w:left="3402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  <w:r w:rsidRPr="009E1CB5">
        <w:rPr>
          <w:rStyle w:val="Strong"/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"</w:t>
      </w:r>
      <w:r w:rsidRPr="009E1CB5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DISPÕE SOBRE A CONCESSÃO DE ISENÇÃO NA TARIFA DE ÔNIBUS PARA FAMILIARES, RESPONSÁVEIS E/OU CUIDADORES DE PESSOAS COM TRANSTORNO DO ESPECTRO AUTISTA (TEA)</w:t>
      </w:r>
      <w:r w:rsidRPr="009E1CB5">
        <w:rPr>
          <w:rStyle w:val="Strong"/>
          <w:rFonts w:asciiTheme="minorHAnsi" w:hAnsiTheme="minorHAnsi" w:cstheme="minorHAnsi"/>
          <w:i/>
          <w:iCs/>
          <w:color w:val="1F1F1F"/>
          <w:sz w:val="24"/>
          <w:szCs w:val="24"/>
        </w:rPr>
        <w:t>E PESSOAS COM SÍNDROME DE DOWN</w:t>
      </w:r>
      <w:r w:rsidRPr="009E1CB5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E DÁ OUTRAS PROVIDÊNCIAS”.</w:t>
      </w:r>
    </w:p>
    <w:p w:rsidR="009E1CB5" w:rsidRPr="009E1CB5" w:rsidP="009E1CB5">
      <w:pPr>
        <w:ind w:left="3402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</w:p>
    <w:p w:rsidR="009E1CB5" w:rsidRPr="009E1CB5" w:rsidP="009E1CB5">
      <w:pPr>
        <w:spacing w:line="276" w:lineRule="auto"/>
        <w:ind w:left="708" w:firstLine="708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 PREFEITO DO MUNICÍPIO DE SUMARÉ.</w:t>
      </w:r>
    </w:p>
    <w:p w:rsidR="009E1CB5" w:rsidRPr="009E1CB5" w:rsidP="009E1CB5">
      <w:pPr>
        <w:spacing w:line="276" w:lineRule="auto"/>
        <w:ind w:firstLine="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Faço saber que a Câmara Municipal de Sumaré aprovou e eu sanciono e promulgo a seguinte Lei.</w:t>
      </w:r>
    </w:p>
    <w:p w:rsidR="009E1CB5" w:rsidRPr="009E1CB5" w:rsidP="009E1CB5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Art. 1º</w:t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Fica estabelecido que os pais, familiares, responsáveis e/ou cuidadores de pessoas com Transtorno do Espectro Autista (TEA), </w:t>
      </w:r>
      <w:r w:rsidRPr="009E1CB5">
        <w:rPr>
          <w:rStyle w:val="Strong"/>
          <w:rFonts w:asciiTheme="minorHAnsi" w:hAnsiTheme="minorHAnsi" w:cstheme="minorHAnsi"/>
          <w:color w:val="1F1F1F"/>
          <w:sz w:val="24"/>
          <w:szCs w:val="24"/>
        </w:rPr>
        <w:t>e pessoas com Síndrome de Down</w:t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>devidamente identificados como tal, terão direito à isenção na tarifa de ônibus no município de Sumaré.</w:t>
      </w:r>
    </w:p>
    <w:p w:rsidR="009E1CB5" w:rsidRPr="009E1CB5" w:rsidP="009E1CB5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Art. 2º -</w:t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isenção será concedida mediante apresentação de documentação comprobatória, que poderá incluir laudo médico, declaração de instituição de saúde ou documento equivalente, que ateste a condição de autismo ou síndrome de down da pessoa sob os cuidados do beneficiário.</w:t>
      </w:r>
    </w:p>
    <w:p w:rsidR="009E1CB5" w:rsidRPr="009E1CB5" w:rsidP="009E1CB5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Art. 3º -</w:t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isenção abrange todos os tipos de transporte coletivo público, incluindo ônibus urbanos e demais modais disponíveis no município.</w:t>
      </w:r>
    </w:p>
    <w:p w:rsidR="009E1CB5" w:rsidRPr="009E1CB5" w:rsidP="009E1CB5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Art. 4º - </w:t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>Para usufruir da isenção, os interessados deverão solicitar a emissão de um cartão de transporte especial, que será disponibilizado pelas autoridades competentes mediante a apresentação da documentação exigida.</w:t>
      </w:r>
    </w:p>
    <w:p w:rsidR="009E1CB5" w:rsidRPr="009E1CB5" w:rsidP="009E1CB5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Art. 5º -</w:t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Poder Executivo municipal ficará responsável por regulamentar os procedimentos para a concessão da isenção, bem como a emissão e validação dos cartões de transporte especial.</w:t>
      </w:r>
    </w:p>
    <w:p w:rsidR="009E1CB5" w:rsidRPr="009E1CB5" w:rsidP="009E1CB5">
      <w:pPr>
        <w:jc w:val="both"/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Art. 6º -</w:t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Esta lei entra em vigor na data de sua publicação.</w:t>
      </w:r>
      <w:r w:rsidRPr="009E1CB5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:rsidR="009E1CB5" w:rsidRPr="009E1CB5" w:rsidP="009E1CB5">
      <w:pPr>
        <w:jc w:val="both"/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jc w:val="both"/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jc w:val="both"/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rPr>
          <w:rFonts w:asciiTheme="minorHAnsi" w:hAnsiTheme="minorHAnsi" w:cstheme="minorHAnsi"/>
          <w:color w:val="1F1F1F"/>
          <w:sz w:val="24"/>
          <w:szCs w:val="24"/>
        </w:rPr>
      </w:pPr>
      <w:r w:rsidRPr="009E1CB5">
        <w:rPr>
          <w:rFonts w:asciiTheme="minorHAnsi" w:hAnsiTheme="minorHAnsi" w:cstheme="minorHAnsi"/>
          <w:color w:val="1F1F1F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1F1F1F"/>
          <w:sz w:val="24"/>
          <w:szCs w:val="24"/>
        </w:rPr>
        <w:tab/>
        <w:t>Sala das Sessões, 02 de janeiro de 2025</w:t>
      </w:r>
    </w:p>
    <w:p w:rsidR="009E1CB5" w:rsidRPr="009E1CB5" w:rsidP="009E1CB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WELLENGTOS SOUZA</w:t>
      </w:r>
    </w:p>
    <w:p w:rsidR="009E1CB5" w:rsidRPr="009E1CB5" w:rsidP="009E1CB5">
      <w:pPr>
        <w:jc w:val="center"/>
        <w:rPr>
          <w:rStyle w:val="Strong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>Vereador - PT</w:t>
      </w:r>
    </w:p>
    <w:p w:rsidR="009E1CB5" w:rsidRPr="009E1CB5" w:rsidP="009E1CB5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Theme="minorHAnsi" w:hAnsiTheme="minorHAnsi" w:cstheme="minorHAnsi"/>
          <w:color w:val="000000" w:themeColor="text1"/>
        </w:rPr>
      </w:pPr>
    </w:p>
    <w:p w:rsidR="009E1CB5" w:rsidRPr="009E1CB5" w:rsidP="009E1CB5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Theme="minorHAnsi" w:hAnsiTheme="minorHAnsi" w:cstheme="minorHAnsi"/>
          <w:color w:val="000000" w:themeColor="text1"/>
        </w:rPr>
      </w:pPr>
    </w:p>
    <w:p w:rsidR="009E1CB5" w:rsidP="009E1CB5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Theme="minorHAnsi" w:hAnsiTheme="minorHAnsi" w:cstheme="minorHAnsi"/>
          <w:color w:val="000000" w:themeColor="text1"/>
        </w:rPr>
      </w:pPr>
      <w:r w:rsidRPr="009E1CB5">
        <w:rPr>
          <w:rStyle w:val="Strong"/>
          <w:rFonts w:asciiTheme="minorHAnsi" w:hAnsiTheme="minorHAnsi" w:cstheme="minorHAnsi"/>
          <w:color w:val="000000" w:themeColor="text1"/>
        </w:rPr>
        <w:t>J U S T I F I C A T I V A</w:t>
      </w:r>
    </w:p>
    <w:p w:rsidR="009E1CB5" w:rsidRPr="009E1CB5" w:rsidP="009E1CB5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Theme="minorHAnsi" w:hAnsiTheme="minorHAnsi" w:cstheme="minorHAnsi"/>
          <w:color w:val="000000" w:themeColor="text1"/>
        </w:rPr>
      </w:pP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 presente projeto de lei visa assegurar a isenção tarifária no transporte coletivo público do município de Sumaré para pais, familiares, responsáveis e cuidadores de pessoas com Transtorno do Espectro Autista (TEA) e Síndrome de Down, bem como para as próprias pessoas com essas condições, devidamente identificadas.</w:t>
      </w: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 objetivo principal é promover inclusão social, acessibilidade e o pleno exercício de direitos fundamentais para uma parcela da população que enfrenta desafios significativos no seu dia a dia. A isenção tarifária facilita o acesso a serviços essenciais como saúde, educação e lazer, contribuindo para a melhoria da qualidade de vida das pessoas com TEA e Síndrome de Down e de seus cuidadores.</w:t>
      </w: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Além disso, a medida está alinhada com os princípios constitucionais de dignidade da pessoa humana e de igualdade, buscando reduzir as desigualdades e promover a integração social. A regulamentação proposta no Art. 5º garante que o processo de concessão da isenção seja transparente e eficiente, assegurando que os benefícios cheguem a quem realmente necessita.</w:t>
      </w: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Ao implementar esta medida, o município de Sumaré reafirma seu compromisso com a inclusão e o bem-estar de todos os seus cidadãos, especialmente aqueles em situação de maior vulnerabilidade.</w:t>
      </w: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Pelo exposto, solicitamos o apoio dos nobres pares para aprovação desta importante iniciativa.</w:t>
      </w: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9E1CB5" w:rsidRPr="009E1CB5" w:rsidP="009E1CB5">
      <w:pPr>
        <w:spacing w:line="276" w:lineRule="auto"/>
        <w:jc w:val="both"/>
        <w:rPr>
          <w:rFonts w:asciiTheme="minorHAnsi" w:hAnsiTheme="minorHAnsi" w:cstheme="minorHAnsi"/>
          <w:color w:val="1F1F1F"/>
          <w:sz w:val="24"/>
          <w:szCs w:val="24"/>
        </w:rPr>
      </w:pPr>
    </w:p>
    <w:p w:rsidR="009E1CB5" w:rsidRPr="009E1CB5" w:rsidP="009E1CB5">
      <w:pPr>
        <w:pStyle w:val="Heading1"/>
        <w:ind w:left="2124" w:right="-567" w:hanging="706"/>
        <w:rPr>
          <w:rFonts w:asciiTheme="minorHAnsi" w:hAnsiTheme="minorHAnsi" w:cstheme="minorHAnsi"/>
          <w:color w:val="1F1F1F"/>
          <w:sz w:val="24"/>
          <w:szCs w:val="24"/>
        </w:rPr>
      </w:pPr>
      <w:r w:rsidRPr="009E1CB5">
        <w:rPr>
          <w:rFonts w:asciiTheme="minorHAnsi" w:hAnsiTheme="minorHAnsi" w:cstheme="minorHAnsi"/>
          <w:color w:val="1F1F1F"/>
          <w:sz w:val="24"/>
          <w:szCs w:val="24"/>
        </w:rPr>
        <w:t>Sala das Sessões, 02 de janeiro de 2025</w:t>
      </w:r>
    </w:p>
    <w:p w:rsidR="009E1CB5" w:rsidRPr="009E1CB5" w:rsidP="009E1CB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:rsidR="009E1CB5" w:rsidRPr="009E1CB5" w:rsidP="009E1CB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:rsidR="009E1CB5" w:rsidRPr="009E1CB5" w:rsidP="009E1CB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:rsidR="009E1CB5" w:rsidRPr="009E1CB5" w:rsidP="009E1CB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:rsidR="009E1CB5" w:rsidRPr="009E1CB5" w:rsidP="009E1CB5">
      <w:pPr>
        <w:rPr>
          <w:rFonts w:asciiTheme="minorHAnsi" w:hAnsiTheme="minorHAnsi" w:cstheme="minorHAnsi"/>
          <w:sz w:val="24"/>
          <w:szCs w:val="24"/>
          <w:lang w:eastAsia="en-US"/>
        </w:rPr>
      </w:pPr>
    </w:p>
    <w:p w:rsidR="009E1CB5" w:rsidRPr="009E1CB5" w:rsidP="009E1CB5">
      <w:pPr>
        <w:rPr>
          <w:rFonts w:asciiTheme="minorHAnsi" w:hAnsiTheme="minorHAnsi" w:cstheme="minorHAnsi"/>
          <w:sz w:val="24"/>
          <w:szCs w:val="24"/>
        </w:rPr>
      </w:pPr>
    </w:p>
    <w:p w:rsidR="009E1CB5" w:rsidRPr="009E1CB5" w:rsidP="009E1CB5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WELLINGTON SOUZA</w:t>
      </w:r>
    </w:p>
    <w:p w:rsidR="009E1CB5" w:rsidRPr="009E1CB5" w:rsidP="009E1CB5">
      <w:pPr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E1CB5">
        <w:rPr>
          <w:rFonts w:asciiTheme="minorHAnsi" w:hAnsiTheme="minorHAnsi" w:cstheme="minorHAnsi"/>
          <w:color w:val="000000" w:themeColor="text1"/>
          <w:sz w:val="24"/>
          <w:szCs w:val="24"/>
        </w:rPr>
        <w:t>Vereador - PT</w:t>
      </w:r>
    </w:p>
    <w:permEnd w:id="0"/>
    <w:p w:rsidR="009E1CB5" w:rsidRPr="00E50B11" w:rsidP="009E1CB5">
      <w:pPr>
        <w:jc w:val="center"/>
        <w:rPr>
          <w:rFonts w:ascii="Cambria" w:hAnsi="Cambria"/>
          <w:color w:val="000000" w:themeColor="text1"/>
        </w:rPr>
      </w:pPr>
    </w:p>
    <w:sectPr w:rsidSect="001F76A5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1"/>
  <w:defaultTabStop w:val="708"/>
  <w:hyphenationZone w:val="425"/>
  <w:characterSpacingControl w:val="doNotCompress"/>
  <w:compat/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75E6C"/>
    <w:rsid w:val="0028315E"/>
    <w:rsid w:val="002C27AB"/>
    <w:rsid w:val="002C4DEB"/>
    <w:rsid w:val="002E20B7"/>
    <w:rsid w:val="003746D1"/>
    <w:rsid w:val="003970B5"/>
    <w:rsid w:val="003B2CC1"/>
    <w:rsid w:val="003C4C0C"/>
    <w:rsid w:val="003F4014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4F7600"/>
    <w:rsid w:val="00506C89"/>
    <w:rsid w:val="0051286F"/>
    <w:rsid w:val="005332F9"/>
    <w:rsid w:val="00545991"/>
    <w:rsid w:val="00570C5A"/>
    <w:rsid w:val="00571731"/>
    <w:rsid w:val="00575EEA"/>
    <w:rsid w:val="005B70A9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85201"/>
    <w:rsid w:val="00793076"/>
    <w:rsid w:val="007A7984"/>
    <w:rsid w:val="007B625E"/>
    <w:rsid w:val="007D5FF0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E1CB5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0B11"/>
    <w:rsid w:val="00E53F1A"/>
    <w:rsid w:val="00E55611"/>
    <w:rsid w:val="00E5764C"/>
    <w:rsid w:val="00E86686"/>
    <w:rsid w:val="00E87D17"/>
    <w:rsid w:val="00EA57B0"/>
    <w:rsid w:val="00EF3319"/>
    <w:rsid w:val="00F03AE0"/>
    <w:rsid w:val="00F15F75"/>
    <w:rsid w:val="00F85D23"/>
    <w:rsid w:val="00F90609"/>
    <w:rsid w:val="00FC6BA9"/>
    <w:rsid w:val="00FF603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C27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C27AB"/>
    <w:rPr>
      <w:rFonts w:ascii="Tahoma" w:eastAsia="Times New Roman" w:hAnsi="Tahoma" w:cs="Tahoma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9E1C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2641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GUILHERME</cp:lastModifiedBy>
  <cp:revision>2</cp:revision>
  <cp:lastPrinted>2024-10-02T15:31:00Z</cp:lastPrinted>
  <dcterms:created xsi:type="dcterms:W3CDTF">2025-01-02T18:31:00Z</dcterms:created>
  <dcterms:modified xsi:type="dcterms:W3CDTF">2025-01-02T18:31:00Z</dcterms:modified>
</cp:coreProperties>
</file>