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A659F" w:rsidRPr="00186E98" w:rsidP="000B6BE4" w14:paraId="2ABD5B56" w14:textId="51DA7348">
      <w:pPr>
        <w:spacing w:after="0" w:line="360" w:lineRule="auto"/>
        <w:ind w:left="4820"/>
        <w:jc w:val="both"/>
        <w:rPr>
          <w:rFonts w:ascii="Bookman Old Style" w:hAnsi="Bookman Old Style" w:cs="Arial"/>
          <w:b/>
          <w:sz w:val="24"/>
          <w:szCs w:val="24"/>
        </w:rPr>
      </w:pPr>
      <w:r w:rsidRPr="00186E98">
        <w:rPr>
          <w:rFonts w:ascii="Bookman Old Style" w:hAnsi="Bookman Old Style" w:cs="Arial"/>
          <w:b/>
          <w:sz w:val="24"/>
          <w:szCs w:val="24"/>
        </w:rPr>
        <w:t>P</w:t>
      </w:r>
      <w:r w:rsidRPr="00186E98" w:rsidR="00804517">
        <w:rPr>
          <w:rFonts w:ascii="Bookman Old Style" w:hAnsi="Bookman Old Style" w:cs="Arial"/>
          <w:b/>
          <w:sz w:val="24"/>
          <w:szCs w:val="24"/>
        </w:rPr>
        <w:t>ROJETO DE LEI N° ______ /202</w:t>
      </w:r>
      <w:r w:rsidR="006C0A17">
        <w:rPr>
          <w:rFonts w:ascii="Bookman Old Style" w:hAnsi="Bookman Old Style" w:cs="Arial"/>
          <w:b/>
          <w:sz w:val="24"/>
          <w:szCs w:val="24"/>
        </w:rPr>
        <w:t>5</w:t>
      </w:r>
    </w:p>
    <w:p w:rsidR="000B7C42" w:rsidRPr="00186E98" w:rsidP="000B6BE4" w14:paraId="0A078C23" w14:textId="77777777">
      <w:pPr>
        <w:spacing w:after="0" w:line="360" w:lineRule="auto"/>
        <w:ind w:left="4820"/>
        <w:jc w:val="both"/>
        <w:rPr>
          <w:rFonts w:ascii="Bookman Old Style" w:hAnsi="Bookman Old Style" w:cs="Arial"/>
          <w:sz w:val="24"/>
          <w:szCs w:val="24"/>
        </w:rPr>
      </w:pPr>
    </w:p>
    <w:p w:rsidR="00804517" w:rsidRPr="00186E98" w:rsidP="000B6BE4" w14:paraId="6372DDFB" w14:textId="032A1F36">
      <w:pPr>
        <w:spacing w:after="0" w:line="360" w:lineRule="auto"/>
        <w:ind w:left="4820"/>
        <w:jc w:val="both"/>
        <w:rPr>
          <w:rFonts w:ascii="Bookman Old Style" w:hAnsi="Bookman Old Style" w:cs="Arial"/>
          <w:b/>
          <w:sz w:val="24"/>
          <w:szCs w:val="24"/>
        </w:rPr>
      </w:pPr>
      <w:r w:rsidRPr="00186E98">
        <w:rPr>
          <w:rFonts w:ascii="Bookman Old Style" w:hAnsi="Bookman Old Style" w:cs="Arial"/>
          <w:b/>
          <w:sz w:val="24"/>
          <w:szCs w:val="24"/>
        </w:rPr>
        <w:t>“</w:t>
      </w:r>
      <w:r w:rsidRPr="00186E98" w:rsidR="000B6BE4">
        <w:rPr>
          <w:rFonts w:ascii="Bookman Old Style" w:hAnsi="Bookman Old Style" w:cs="Arial"/>
          <w:b/>
          <w:sz w:val="24"/>
          <w:szCs w:val="24"/>
        </w:rPr>
        <w:t xml:space="preserve">Dispõe sobre a implantação de containers solidários para doação de agasalhos e cobertores no município de Sumaré </w:t>
      </w:r>
      <w:r w:rsidRPr="00186E98" w:rsidR="00480421">
        <w:rPr>
          <w:rFonts w:ascii="Bookman Old Style" w:hAnsi="Bookman Old Style" w:cs="Arial"/>
          <w:b/>
          <w:sz w:val="24"/>
          <w:szCs w:val="24"/>
        </w:rPr>
        <w:t>e dá outras providências</w:t>
      </w:r>
      <w:r w:rsidRPr="00186E98">
        <w:rPr>
          <w:rFonts w:ascii="Bookman Old Style" w:hAnsi="Bookman Old Style" w:cs="Arial"/>
          <w:b/>
          <w:sz w:val="24"/>
          <w:szCs w:val="24"/>
        </w:rPr>
        <w:t>”.</w:t>
      </w:r>
    </w:p>
    <w:p w:rsidR="000B7C42" w:rsidRPr="00186E98" w:rsidP="000B6BE4" w14:paraId="0146BA0C" w14:textId="77777777">
      <w:pPr>
        <w:spacing w:after="0" w:line="360" w:lineRule="auto"/>
        <w:rPr>
          <w:rFonts w:ascii="Bookman Old Style" w:hAnsi="Bookman Old Style" w:cs="Arial"/>
          <w:sz w:val="24"/>
          <w:szCs w:val="24"/>
        </w:rPr>
      </w:pPr>
    </w:p>
    <w:p w:rsidR="004A14B4" w:rsidRPr="00186E98" w:rsidP="000B6BE4" w14:paraId="49124C3B" w14:textId="77777777">
      <w:pPr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186E98">
        <w:rPr>
          <w:rFonts w:ascii="Bookman Old Style" w:hAnsi="Bookman Old Style" w:cs="Arial"/>
          <w:b/>
          <w:bCs/>
          <w:sz w:val="24"/>
          <w:szCs w:val="24"/>
        </w:rPr>
        <w:t>O PREFEITO MUNICIPAL DE SUMARÉ,</w:t>
      </w:r>
    </w:p>
    <w:p w:rsidR="00A15DEC" w:rsidRPr="00186E98" w:rsidP="000B6BE4" w14:paraId="09E759DB" w14:textId="115BFDC2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04517" w:rsidRPr="00186E98" w:rsidP="000B6BE4" w14:paraId="41C8F396" w14:textId="79BB28BD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186E98">
        <w:rPr>
          <w:rFonts w:ascii="Bookman Old Style" w:hAnsi="Bookman Old Style" w:cs="Arial"/>
          <w:sz w:val="24"/>
          <w:szCs w:val="24"/>
        </w:rPr>
        <w:t xml:space="preserve">Faço saber que a </w:t>
      </w:r>
      <w:r w:rsidRPr="00186E98">
        <w:rPr>
          <w:rFonts w:ascii="Bookman Old Style" w:hAnsi="Bookman Old Style" w:cs="Arial"/>
          <w:b/>
          <w:bCs/>
          <w:sz w:val="24"/>
          <w:szCs w:val="24"/>
        </w:rPr>
        <w:t>Câmara Municipal</w:t>
      </w:r>
      <w:r w:rsidRPr="00186E98">
        <w:rPr>
          <w:rFonts w:ascii="Bookman Old Style" w:hAnsi="Bookman Old Style" w:cs="Arial"/>
          <w:sz w:val="24"/>
          <w:szCs w:val="24"/>
        </w:rPr>
        <w:t xml:space="preserve"> aprovou e eu sanciono e promulgo a seguinte Lei:</w:t>
      </w:r>
    </w:p>
    <w:p w:rsidR="00652E9E" w:rsidRPr="00186E98" w:rsidP="000B6BE4" w14:paraId="44875883" w14:textId="175B74A1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652E9E" w:rsidRPr="00186E98" w:rsidP="000B6BE4" w14:paraId="15135503" w14:textId="23003973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186E98">
        <w:rPr>
          <w:rFonts w:ascii="Bookman Old Style" w:hAnsi="Bookman Old Style" w:cs="Arial"/>
          <w:sz w:val="24"/>
          <w:szCs w:val="24"/>
        </w:rPr>
        <w:tab/>
      </w:r>
      <w:r w:rsidRPr="00186E98">
        <w:rPr>
          <w:rFonts w:ascii="Bookman Old Style" w:hAnsi="Bookman Old Style" w:cs="Arial"/>
          <w:b/>
          <w:bCs/>
          <w:sz w:val="24"/>
          <w:szCs w:val="24"/>
        </w:rPr>
        <w:t>Art. 1º</w:t>
      </w:r>
      <w:r w:rsidRPr="00186E98">
        <w:rPr>
          <w:rFonts w:ascii="Bookman Old Style" w:hAnsi="Bookman Old Style" w:cs="Arial"/>
          <w:sz w:val="24"/>
          <w:szCs w:val="24"/>
        </w:rPr>
        <w:t xml:space="preserve"> - Fica autorizado o Poder Executivo Municipal </w:t>
      </w:r>
      <w:r w:rsidRPr="00186E98" w:rsidR="007E3187">
        <w:rPr>
          <w:rFonts w:ascii="Bookman Old Style" w:hAnsi="Bookman Old Style" w:cs="Arial"/>
          <w:sz w:val="24"/>
          <w:szCs w:val="24"/>
        </w:rPr>
        <w:t xml:space="preserve">a </w:t>
      </w:r>
      <w:r w:rsidRPr="00186E98" w:rsidR="000B6BE4">
        <w:rPr>
          <w:rFonts w:ascii="Bookman Old Style" w:hAnsi="Bookman Old Style" w:cs="Arial"/>
          <w:sz w:val="24"/>
          <w:szCs w:val="24"/>
        </w:rPr>
        <w:t>implanta</w:t>
      </w:r>
      <w:r w:rsidR="00D72E30">
        <w:rPr>
          <w:rFonts w:ascii="Bookman Old Style" w:hAnsi="Bookman Old Style" w:cs="Arial"/>
          <w:sz w:val="24"/>
          <w:szCs w:val="24"/>
        </w:rPr>
        <w:t>r</w:t>
      </w:r>
      <w:r w:rsidRPr="00186E98" w:rsidR="000B6BE4">
        <w:rPr>
          <w:rFonts w:ascii="Bookman Old Style" w:hAnsi="Bookman Old Style" w:cs="Arial"/>
          <w:sz w:val="24"/>
          <w:szCs w:val="24"/>
        </w:rPr>
        <w:t xml:space="preserve"> containers solidários para doação de agasalhos e cobertores em locais públicos no município de Sumaré</w:t>
      </w:r>
      <w:r w:rsidRPr="00186E98" w:rsidR="00C2739D">
        <w:rPr>
          <w:rFonts w:ascii="Bookman Old Style" w:hAnsi="Bookman Old Style" w:cs="Arial"/>
          <w:sz w:val="24"/>
          <w:szCs w:val="24"/>
        </w:rPr>
        <w:t>.</w:t>
      </w:r>
    </w:p>
    <w:p w:rsidR="000B6BE4" w:rsidRPr="00186E98" w:rsidP="000B6BE4" w14:paraId="50CE62B9" w14:textId="18AE3D29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0B6BE4" w:rsidRPr="00186E98" w:rsidP="000B6BE4" w14:paraId="7D366A20" w14:textId="61234088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186E98">
        <w:rPr>
          <w:rFonts w:ascii="Bookman Old Style" w:hAnsi="Bookman Old Style" w:cs="Arial"/>
          <w:sz w:val="24"/>
          <w:szCs w:val="24"/>
        </w:rPr>
        <w:tab/>
      </w:r>
      <w:r w:rsidRPr="00186E98">
        <w:rPr>
          <w:rFonts w:ascii="Bookman Old Style" w:hAnsi="Bookman Old Style" w:cs="Arial"/>
          <w:b/>
          <w:bCs/>
          <w:sz w:val="24"/>
          <w:szCs w:val="24"/>
        </w:rPr>
        <w:t>Art. 2º</w:t>
      </w:r>
      <w:r w:rsidRPr="00186E98">
        <w:rPr>
          <w:rFonts w:ascii="Bookman Old Style" w:hAnsi="Bookman Old Style" w:cs="Arial"/>
          <w:sz w:val="24"/>
          <w:szCs w:val="24"/>
        </w:rPr>
        <w:t xml:space="preserve"> - Os containers solidários têm por objetivo coletar doações de agasalhos, cobertores e outros itens de vestuário, os quais serão disponibilizados gratuitamente às pessoas necessitadas.</w:t>
      </w:r>
    </w:p>
    <w:p w:rsidR="000B6BE4" w:rsidRPr="00186E98" w:rsidP="000B6BE4" w14:paraId="2B9244D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0B6BE4" w:rsidRPr="00186E98" w:rsidP="000B6BE4" w14:paraId="25679F49" w14:textId="0614CAC5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186E98">
        <w:rPr>
          <w:rFonts w:ascii="Bookman Old Style" w:hAnsi="Bookman Old Style" w:cs="Arial"/>
          <w:sz w:val="24"/>
          <w:szCs w:val="24"/>
        </w:rPr>
        <w:tab/>
      </w:r>
      <w:r w:rsidRPr="00186E98">
        <w:rPr>
          <w:rFonts w:ascii="Bookman Old Style" w:hAnsi="Bookman Old Style" w:cs="Arial"/>
          <w:b/>
          <w:bCs/>
          <w:sz w:val="24"/>
          <w:szCs w:val="24"/>
        </w:rPr>
        <w:t>Art. 3º</w:t>
      </w:r>
      <w:r w:rsidRPr="00186E98">
        <w:rPr>
          <w:rFonts w:ascii="Bookman Old Style" w:hAnsi="Bookman Old Style" w:cs="Arial"/>
          <w:sz w:val="24"/>
          <w:szCs w:val="24"/>
        </w:rPr>
        <w:t xml:space="preserve"> - A instalação dos containers solidários deverá observar os seguintes critérios:</w:t>
      </w:r>
    </w:p>
    <w:p w:rsidR="000B6BE4" w:rsidRPr="00186E98" w:rsidP="000B6BE4" w14:paraId="66B3950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0B6BE4" w:rsidRPr="00186E98" w:rsidP="000B6BE4" w14:paraId="13566952" w14:textId="3829AC25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186E98">
        <w:rPr>
          <w:rFonts w:ascii="Bookman Old Style" w:hAnsi="Bookman Old Style" w:cs="Arial"/>
          <w:sz w:val="24"/>
          <w:szCs w:val="24"/>
        </w:rPr>
        <w:tab/>
      </w:r>
      <w:r w:rsidRPr="00186E98">
        <w:rPr>
          <w:rFonts w:ascii="Bookman Old Style" w:hAnsi="Bookman Old Style" w:cs="Arial"/>
          <w:b/>
          <w:bCs/>
          <w:sz w:val="24"/>
          <w:szCs w:val="24"/>
        </w:rPr>
        <w:t>I.</w:t>
      </w:r>
      <w:r w:rsidRPr="00186E98">
        <w:rPr>
          <w:rFonts w:ascii="Bookman Old Style" w:hAnsi="Bookman Old Style" w:cs="Arial"/>
          <w:sz w:val="24"/>
          <w:szCs w:val="24"/>
        </w:rPr>
        <w:t xml:space="preserve"> Ser realizada em locais de fácil acesso à população, especialmente em áreas de grande circulação e próximas a comunidades carentes;</w:t>
      </w:r>
    </w:p>
    <w:p w:rsidR="000B6BE4" w:rsidRPr="00186E98" w:rsidP="000B6BE4" w14:paraId="7513324C" w14:textId="31BDE268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186E98">
        <w:rPr>
          <w:rFonts w:ascii="Bookman Old Style" w:hAnsi="Bookman Old Style" w:cs="Arial"/>
          <w:sz w:val="24"/>
          <w:szCs w:val="24"/>
        </w:rPr>
        <w:tab/>
      </w:r>
      <w:r w:rsidRPr="00186E98">
        <w:rPr>
          <w:rFonts w:ascii="Bookman Old Style" w:hAnsi="Bookman Old Style" w:cs="Arial"/>
          <w:b/>
          <w:bCs/>
          <w:sz w:val="24"/>
          <w:szCs w:val="24"/>
        </w:rPr>
        <w:t>II.</w:t>
      </w:r>
      <w:r w:rsidRPr="00186E98">
        <w:rPr>
          <w:rFonts w:ascii="Bookman Old Style" w:hAnsi="Bookman Old Style" w:cs="Arial"/>
          <w:sz w:val="24"/>
          <w:szCs w:val="24"/>
        </w:rPr>
        <w:t xml:space="preserve"> Ser promovida em conjunto com campanhas de conscientização sobre a importância da doação e da solidariedade;</w:t>
      </w:r>
    </w:p>
    <w:p w:rsidR="000B6BE4" w:rsidRPr="00186E98" w:rsidP="000B6BE4" w14:paraId="7C7D80B2" w14:textId="5CA376E3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186E98">
        <w:rPr>
          <w:rFonts w:ascii="Bookman Old Style" w:hAnsi="Bookman Old Style" w:cs="Arial"/>
          <w:sz w:val="24"/>
          <w:szCs w:val="24"/>
        </w:rPr>
        <w:tab/>
      </w:r>
      <w:r w:rsidRPr="00186E98">
        <w:rPr>
          <w:rFonts w:ascii="Bookman Old Style" w:hAnsi="Bookman Old Style" w:cs="Arial"/>
          <w:b/>
          <w:bCs/>
          <w:sz w:val="24"/>
          <w:szCs w:val="24"/>
        </w:rPr>
        <w:t>III.</w:t>
      </w:r>
      <w:r w:rsidRPr="00186E98">
        <w:rPr>
          <w:rFonts w:ascii="Bookman Old Style" w:hAnsi="Bookman Old Style" w:cs="Arial"/>
          <w:sz w:val="24"/>
          <w:szCs w:val="24"/>
        </w:rPr>
        <w:t xml:space="preserve"> Contar com a colaboração de empresas, ONGs, igrejas, escolas e outras entidades da sociedade civil.</w:t>
      </w:r>
    </w:p>
    <w:p w:rsidR="000B6BE4" w:rsidRPr="00186E98" w:rsidP="000B6BE4" w14:paraId="75BF2CDD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0B6BE4" w:rsidRPr="00186E98" w:rsidP="000B6BE4" w14:paraId="4F39D5B2" w14:textId="28661834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186E98">
        <w:rPr>
          <w:rFonts w:ascii="Bookman Old Style" w:hAnsi="Bookman Old Style" w:cs="Arial"/>
          <w:sz w:val="24"/>
          <w:szCs w:val="24"/>
        </w:rPr>
        <w:tab/>
      </w:r>
      <w:r w:rsidRPr="00186E98">
        <w:rPr>
          <w:rFonts w:ascii="Bookman Old Style" w:hAnsi="Bookman Old Style" w:cs="Arial"/>
          <w:b/>
          <w:bCs/>
          <w:sz w:val="24"/>
          <w:szCs w:val="24"/>
        </w:rPr>
        <w:t>Art. 4º</w:t>
      </w:r>
      <w:r w:rsidRPr="00186E98">
        <w:rPr>
          <w:rFonts w:ascii="Bookman Old Style" w:hAnsi="Bookman Old Style" w:cs="Arial"/>
          <w:sz w:val="24"/>
          <w:szCs w:val="24"/>
        </w:rPr>
        <w:t xml:space="preserve"> - Fica sob responsabilidade da Secretaria Municipal Inclusão, Assistência e Desenvolvimento Social a administração, manutenção e fiscalização dos containers solidários.</w:t>
      </w:r>
    </w:p>
    <w:p w:rsidR="000B6BE4" w:rsidRPr="00186E98" w:rsidP="000B6BE4" w14:paraId="78C7FC0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0B6BE4" w:rsidRPr="00186E98" w:rsidP="000B6BE4" w14:paraId="14919FCC" w14:textId="066D2A0F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186E98">
        <w:rPr>
          <w:rFonts w:ascii="Bookman Old Style" w:hAnsi="Bookman Old Style" w:cs="Arial"/>
          <w:sz w:val="24"/>
          <w:szCs w:val="24"/>
        </w:rPr>
        <w:tab/>
      </w:r>
      <w:r w:rsidRPr="00186E98">
        <w:rPr>
          <w:rFonts w:ascii="Bookman Old Style" w:hAnsi="Bookman Old Style" w:cs="Arial"/>
          <w:b/>
          <w:bCs/>
          <w:sz w:val="24"/>
          <w:szCs w:val="24"/>
        </w:rPr>
        <w:t>Art. 5º</w:t>
      </w:r>
      <w:r w:rsidRPr="00186E98">
        <w:rPr>
          <w:rFonts w:ascii="Bookman Old Style" w:hAnsi="Bookman Old Style" w:cs="Arial"/>
          <w:sz w:val="24"/>
          <w:szCs w:val="24"/>
        </w:rPr>
        <w:t xml:space="preserve"> - A retirada de agasalhos e cobertores dos containers solidários poderá ser realizada diretamente pelos beneficiários, sem a necessidade de cadastro prévio.</w:t>
      </w:r>
    </w:p>
    <w:p w:rsidR="000B6BE4" w:rsidRPr="00186E98" w:rsidP="000B6BE4" w14:paraId="31AC1E2A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0B6BE4" w:rsidRPr="00186E98" w:rsidP="000B6BE4" w14:paraId="330E0EEB" w14:textId="1EAD89C3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186E98">
        <w:rPr>
          <w:rFonts w:ascii="Bookman Old Style" w:hAnsi="Bookman Old Style" w:cs="Arial"/>
          <w:sz w:val="24"/>
          <w:szCs w:val="24"/>
        </w:rPr>
        <w:tab/>
      </w:r>
      <w:r w:rsidRPr="00186E98">
        <w:rPr>
          <w:rFonts w:ascii="Bookman Old Style" w:hAnsi="Bookman Old Style" w:cs="Arial"/>
          <w:b/>
          <w:bCs/>
          <w:sz w:val="24"/>
          <w:szCs w:val="24"/>
        </w:rPr>
        <w:t>Art. 6º</w:t>
      </w:r>
      <w:r w:rsidRPr="00186E98">
        <w:rPr>
          <w:rFonts w:ascii="Bookman Old Style" w:hAnsi="Bookman Old Style" w:cs="Arial"/>
          <w:sz w:val="24"/>
          <w:szCs w:val="24"/>
        </w:rPr>
        <w:t xml:space="preserve"> - O Poder Executivo Municipal fica autorizado a firmar convênios e parcerias com entidades públicas e privadas para a implementação e manutenção dos containers solidários.</w:t>
      </w:r>
    </w:p>
    <w:p w:rsidR="000B6BE4" w:rsidRPr="00186E98" w:rsidP="000B6BE4" w14:paraId="3D5F292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0B6BE4" w:rsidRPr="00186E98" w:rsidP="000B6BE4" w14:paraId="06BAD0EE" w14:textId="6B2AECBE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186E98">
        <w:rPr>
          <w:rFonts w:ascii="Bookman Old Style" w:hAnsi="Bookman Old Style" w:cs="Arial"/>
          <w:sz w:val="24"/>
          <w:szCs w:val="24"/>
        </w:rPr>
        <w:tab/>
      </w:r>
      <w:r w:rsidRPr="00186E98">
        <w:rPr>
          <w:rFonts w:ascii="Bookman Old Style" w:hAnsi="Bookman Old Style" w:cs="Arial"/>
          <w:b/>
          <w:bCs/>
          <w:sz w:val="24"/>
          <w:szCs w:val="24"/>
        </w:rPr>
        <w:t>Art. 7º</w:t>
      </w:r>
      <w:r w:rsidRPr="00186E98">
        <w:rPr>
          <w:rFonts w:ascii="Bookman Old Style" w:hAnsi="Bookman Old Style" w:cs="Arial"/>
          <w:sz w:val="24"/>
          <w:szCs w:val="24"/>
        </w:rPr>
        <w:t xml:space="preserve"> - As despesas decorrentes da execução desta lei correrão por conta de dotações orçamentárias próprias, suplementadas se necessário.</w:t>
      </w:r>
    </w:p>
    <w:p w:rsidR="000B6BE4" w:rsidRPr="00186E98" w:rsidP="000B6BE4" w14:paraId="47EDF56E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639AE" w:rsidRPr="00186E98" w:rsidP="000B6BE4" w14:paraId="56890CD6" w14:textId="73266342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186E98">
        <w:rPr>
          <w:rFonts w:ascii="Bookman Old Style" w:hAnsi="Bookman Old Style" w:cs="Arial"/>
          <w:sz w:val="24"/>
          <w:szCs w:val="24"/>
        </w:rPr>
        <w:tab/>
      </w:r>
      <w:r w:rsidRPr="00186E98" w:rsidR="000B10BF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pt-BR"/>
        </w:rPr>
        <w:t xml:space="preserve">Art. </w:t>
      </w:r>
      <w:r w:rsidRPr="00186E98" w:rsidR="00186E98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pt-BR"/>
        </w:rPr>
        <w:t>8</w:t>
      </w:r>
      <w:r w:rsidRPr="00186E98" w:rsidR="000B10BF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pt-BR"/>
        </w:rPr>
        <w:t>º</w:t>
      </w:r>
      <w:r w:rsidRPr="00186E98" w:rsidR="000B10BF">
        <w:rPr>
          <w:rFonts w:ascii="Bookman Old Style" w:eastAsia="Times New Roman" w:hAnsi="Bookman Old Style" w:cs="Times New Roman"/>
          <w:color w:val="000000"/>
          <w:sz w:val="24"/>
          <w:szCs w:val="24"/>
          <w:lang w:eastAsia="pt-BR"/>
        </w:rPr>
        <w:t xml:space="preserve"> - </w:t>
      </w:r>
      <w:r w:rsidRPr="00186E98">
        <w:rPr>
          <w:rFonts w:ascii="Bookman Old Style" w:eastAsia="Times New Roman" w:hAnsi="Bookman Old Style" w:cs="Times New Roman"/>
          <w:color w:val="000000"/>
          <w:sz w:val="24"/>
          <w:szCs w:val="24"/>
          <w:lang w:eastAsia="pt-BR"/>
        </w:rPr>
        <w:t>O poder executivo regulamentará a presente Lei naquilo que couber, no prazo de 90 dias.</w:t>
      </w:r>
    </w:p>
    <w:p w:rsidR="00E639AE" w:rsidRPr="00186E98" w:rsidP="000B6BE4" w14:paraId="42D54EE2" w14:textId="3C87AEA8">
      <w:pPr>
        <w:spacing w:after="0" w:line="360" w:lineRule="auto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pt-BR"/>
        </w:rPr>
      </w:pPr>
      <w:r w:rsidRPr="00186E98">
        <w:rPr>
          <w:rFonts w:ascii="Bookman Old Style" w:eastAsia="Times New Roman" w:hAnsi="Bookman Old Style" w:cs="Times New Roman"/>
          <w:sz w:val="24"/>
          <w:szCs w:val="24"/>
          <w:lang w:eastAsia="pt-BR"/>
        </w:rPr>
        <w:br/>
      </w:r>
      <w:r w:rsidRPr="00186E98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pt-BR"/>
        </w:rPr>
        <w:tab/>
        <w:t xml:space="preserve">Art. </w:t>
      </w:r>
      <w:r w:rsidRPr="00186E98" w:rsidR="00186E98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pt-BR"/>
        </w:rPr>
        <w:t>9</w:t>
      </w:r>
      <w:r w:rsidRPr="00186E98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pt-BR"/>
        </w:rPr>
        <w:t>º</w:t>
      </w:r>
      <w:r w:rsidRPr="00186E98">
        <w:rPr>
          <w:rFonts w:ascii="Bookman Old Style" w:eastAsia="Times New Roman" w:hAnsi="Bookman Old Style" w:cs="Times New Roman"/>
          <w:color w:val="000000"/>
          <w:sz w:val="24"/>
          <w:szCs w:val="24"/>
          <w:lang w:eastAsia="pt-BR"/>
        </w:rPr>
        <w:t xml:space="preserve"> - Esta lei entra em vigor após a sua publicação.</w:t>
      </w:r>
    </w:p>
    <w:p w:rsidR="00960638" w:rsidRPr="00186E98" w:rsidP="000B6BE4" w14:paraId="0F7FF048" w14:textId="77777777">
      <w:pPr>
        <w:spacing w:after="0" w:line="360" w:lineRule="auto"/>
        <w:jc w:val="center"/>
        <w:rPr>
          <w:rFonts w:ascii="Bookman Old Style" w:hAnsi="Bookman Old Style"/>
          <w:sz w:val="24"/>
          <w:szCs w:val="24"/>
        </w:rPr>
      </w:pPr>
    </w:p>
    <w:p w:rsidR="00960638" w:rsidRPr="00186E98" w:rsidP="000B6BE4" w14:paraId="0A6FC792" w14:textId="6C1FFB61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186E98">
        <w:rPr>
          <w:rFonts w:ascii="Bookman Old Style" w:hAnsi="Bookman Old Style"/>
          <w:sz w:val="24"/>
          <w:szCs w:val="24"/>
        </w:rPr>
        <w:t xml:space="preserve">Sala das Sessões, </w:t>
      </w:r>
      <w:r w:rsidR="006C0A17">
        <w:rPr>
          <w:rFonts w:ascii="Bookman Old Style" w:hAnsi="Bookman Old Style"/>
          <w:sz w:val="24"/>
          <w:szCs w:val="24"/>
        </w:rPr>
        <w:t>01</w:t>
      </w:r>
      <w:r w:rsidRPr="00186E98">
        <w:rPr>
          <w:rFonts w:ascii="Bookman Old Style" w:hAnsi="Bookman Old Style"/>
          <w:sz w:val="24"/>
          <w:szCs w:val="24"/>
        </w:rPr>
        <w:t xml:space="preserve"> de </w:t>
      </w:r>
      <w:r w:rsidR="006C0A17">
        <w:rPr>
          <w:rFonts w:ascii="Bookman Old Style" w:hAnsi="Bookman Old Style"/>
          <w:sz w:val="24"/>
          <w:szCs w:val="24"/>
        </w:rPr>
        <w:t>janeiro</w:t>
      </w:r>
      <w:r w:rsidRPr="00186E98">
        <w:rPr>
          <w:rFonts w:ascii="Bookman Old Style" w:hAnsi="Bookman Old Style"/>
          <w:sz w:val="24"/>
          <w:szCs w:val="24"/>
        </w:rPr>
        <w:t xml:space="preserve"> de 202</w:t>
      </w:r>
      <w:r w:rsidR="006C0A17">
        <w:rPr>
          <w:rFonts w:ascii="Bookman Old Style" w:hAnsi="Bookman Old Style"/>
          <w:sz w:val="24"/>
          <w:szCs w:val="24"/>
        </w:rPr>
        <w:t>5</w:t>
      </w:r>
      <w:r w:rsidRPr="00186E98">
        <w:rPr>
          <w:rFonts w:ascii="Bookman Old Style" w:hAnsi="Bookman Old Style" w:cs="Arial"/>
          <w:sz w:val="24"/>
          <w:szCs w:val="24"/>
        </w:rPr>
        <w:t>.</w:t>
      </w:r>
    </w:p>
    <w:p w:rsidR="00960638" w:rsidRPr="00186E98" w:rsidP="000B6BE4" w14:paraId="7D47E1E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960638" w:rsidRPr="00186E98" w:rsidP="000B6BE4" w14:paraId="49B2987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Exch.Document.7" ShapeID="_x0000_i1025" DrawAspect="Content" ObjectID="_1795245625" r:id="rId5"/>
        </w:object>
      </w:r>
    </w:p>
    <w:p w:rsidR="00960638" w:rsidRPr="00186E98" w:rsidP="000B6BE4" w14:paraId="6390BC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86E98">
        <w:rPr>
          <w:rFonts w:ascii="Bookman Old Style" w:hAnsi="Bookman Old Style" w:cs="Arial"/>
          <w:b/>
          <w:sz w:val="24"/>
          <w:szCs w:val="24"/>
        </w:rPr>
        <w:t>Rai</w:t>
      </w:r>
      <w:r w:rsidRPr="00186E98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186E98">
        <w:rPr>
          <w:rFonts w:ascii="Bookman Old Style" w:hAnsi="Bookman Old Style" w:cs="Arial"/>
          <w:b/>
          <w:sz w:val="24"/>
          <w:szCs w:val="24"/>
        </w:rPr>
        <w:t>Sciascio</w:t>
      </w:r>
    </w:p>
    <w:p w:rsidR="00960638" w:rsidRPr="00186E98" w:rsidP="000B6BE4" w14:paraId="428F7F69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86E98">
        <w:rPr>
          <w:rFonts w:ascii="Bookman Old Style" w:hAnsi="Bookman Old Style" w:cs="Arial"/>
          <w:b/>
          <w:sz w:val="24"/>
          <w:szCs w:val="24"/>
        </w:rPr>
        <w:t>Rai</w:t>
      </w:r>
      <w:r w:rsidRPr="00186E98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960638" w:rsidRPr="00186E98" w:rsidP="000B6BE4" w14:paraId="1617A50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86E98">
        <w:rPr>
          <w:rFonts w:ascii="Bookman Old Style" w:hAnsi="Bookman Old Style" w:cs="Arial"/>
          <w:b/>
          <w:sz w:val="24"/>
          <w:szCs w:val="24"/>
        </w:rPr>
        <w:t>Vereador</w:t>
      </w:r>
    </w:p>
    <w:p w:rsidR="00B07BFA" w:rsidRPr="00186E98" w:rsidP="000B6BE4" w14:paraId="69CEC3E7" w14:textId="77777777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4F7958" w:rsidRPr="00186E98" w:rsidP="000B6BE4" w14:paraId="65724BAE" w14:textId="77777777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543D93" w:rsidRPr="00186E98" w:rsidP="000B6BE4" w14:paraId="01B23B59" w14:textId="222E0E62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186E98">
        <w:rPr>
          <w:rFonts w:ascii="Bookman Old Style" w:hAnsi="Bookman Old Style"/>
          <w:b/>
          <w:sz w:val="24"/>
          <w:szCs w:val="24"/>
        </w:rPr>
        <w:t>JUSTIFICATIVA</w:t>
      </w:r>
    </w:p>
    <w:p w:rsidR="00A15DEC" w:rsidRPr="00186E98" w:rsidP="000B6BE4" w14:paraId="01CEAFB3" w14:textId="77777777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98284A" w:rsidRPr="00186E98" w:rsidP="000B6BE4" w14:paraId="221FCD5F" w14:textId="622DDC11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186E98">
        <w:rPr>
          <w:rFonts w:ascii="Bookman Old Style" w:hAnsi="Bookman Old Style"/>
          <w:sz w:val="24"/>
          <w:szCs w:val="24"/>
        </w:rPr>
        <w:t xml:space="preserve">Submetemos para aprovação </w:t>
      </w:r>
      <w:r w:rsidRPr="00186E98">
        <w:rPr>
          <w:rFonts w:ascii="Bookman Old Style" w:hAnsi="Bookman Old Style" w:cstheme="minorHAnsi"/>
          <w:sz w:val="24"/>
          <w:szCs w:val="24"/>
        </w:rPr>
        <w:t>dessa egrégia Casa de Leis o presente Projeto de Lei</w:t>
      </w:r>
      <w:r w:rsidRPr="00186E98">
        <w:rPr>
          <w:rFonts w:ascii="Bookman Old Style" w:hAnsi="Bookman Old Style"/>
          <w:sz w:val="24"/>
          <w:szCs w:val="24"/>
        </w:rPr>
        <w:t>, que tem por objetivo</w:t>
      </w:r>
      <w:r w:rsidRPr="00186E98" w:rsidR="00186E98">
        <w:rPr>
          <w:rFonts w:ascii="Bookman Old Style" w:hAnsi="Bookman Old Style"/>
          <w:sz w:val="24"/>
          <w:szCs w:val="24"/>
        </w:rPr>
        <w:t xml:space="preserve"> a implantação de containers solidários para doação de agasalhos e cobertores no município de Sumaré</w:t>
      </w:r>
      <w:r w:rsidRPr="00186E98" w:rsidR="00796519">
        <w:rPr>
          <w:rFonts w:ascii="Bookman Old Style" w:hAnsi="Bookman Old Style"/>
          <w:sz w:val="24"/>
          <w:szCs w:val="24"/>
        </w:rPr>
        <w:t>.</w:t>
      </w:r>
    </w:p>
    <w:p w:rsidR="0098284A" w:rsidRPr="00186E98" w:rsidP="000B6BE4" w14:paraId="2A9A4B93" w14:textId="20AF03B4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0B7C42" w:rsidRPr="00186E98" w:rsidP="000B6BE4" w14:paraId="263CC8C9" w14:textId="7F4E20BD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186E98">
        <w:rPr>
          <w:rFonts w:ascii="Bookman Old Style" w:hAnsi="Bookman Old Style"/>
          <w:sz w:val="24"/>
          <w:szCs w:val="24"/>
        </w:rPr>
        <w:t>O presente projeto de lei visa atender às necessidades básicas de vestuário e aquecimento da população em situação de vulnerabilidade, especialmente durante os períodos de frio intenso. A implantação dos containers solidários busca facilitar a doação de agasalhos e cobertores por parte da população e entidades, além de promover a solidariedade e o apoio mútuo dentro da comunidade. Este projeto incentiva a participação ativa da sociedade civil na construção de uma cidade mais justa e acolhedora para todos.</w:t>
      </w:r>
    </w:p>
    <w:p w:rsidR="00186E98" w:rsidRPr="00186E98" w:rsidP="000B6BE4" w14:paraId="734AFA5A" w14:textId="77777777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543D93" w:rsidRPr="00186E98" w:rsidP="000B6BE4" w14:paraId="64E78A34" w14:textId="6CA74093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186E98">
        <w:rPr>
          <w:rFonts w:ascii="Bookman Old Style" w:hAnsi="Bookman Old Style"/>
          <w:sz w:val="24"/>
          <w:szCs w:val="24"/>
        </w:rPr>
        <w:t>Portanto, com base nessas razões expostas, fundamentamos e apresentamos este Projeto de Lei Legislativo e solicitamos aos nobres pares que deliberem pela sua aprovação</w:t>
      </w:r>
      <w:r w:rsidRPr="00186E98" w:rsidR="000B7C42">
        <w:rPr>
          <w:rFonts w:ascii="Bookman Old Style" w:hAnsi="Bookman Old Style"/>
          <w:sz w:val="24"/>
          <w:szCs w:val="24"/>
        </w:rPr>
        <w:t>.</w:t>
      </w:r>
    </w:p>
    <w:p w:rsidR="00543D93" w:rsidRPr="00186E98" w:rsidP="000B6BE4" w14:paraId="21ADEA9F" w14:textId="77777777">
      <w:pPr>
        <w:spacing w:after="0" w:line="360" w:lineRule="auto"/>
        <w:ind w:firstLine="708"/>
        <w:jc w:val="center"/>
        <w:rPr>
          <w:rFonts w:ascii="Bookman Old Style" w:hAnsi="Bookman Old Style"/>
          <w:b/>
          <w:sz w:val="24"/>
          <w:szCs w:val="24"/>
        </w:rPr>
      </w:pPr>
    </w:p>
    <w:p w:rsidR="002125D2" w:rsidRPr="00186E98" w:rsidP="000B6BE4" w14:paraId="103AF997" w14:textId="4E0B6B8F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186E98">
        <w:rPr>
          <w:rFonts w:ascii="Bookman Old Style" w:hAnsi="Bookman Old Style"/>
          <w:sz w:val="24"/>
          <w:szCs w:val="24"/>
        </w:rPr>
        <w:t xml:space="preserve">Sala das Sessões, </w:t>
      </w:r>
      <w:r w:rsidR="006C0A17">
        <w:rPr>
          <w:rFonts w:ascii="Bookman Old Style" w:hAnsi="Bookman Old Style"/>
          <w:sz w:val="24"/>
          <w:szCs w:val="24"/>
        </w:rPr>
        <w:t>01</w:t>
      </w:r>
      <w:r w:rsidRPr="00186E98">
        <w:rPr>
          <w:rFonts w:ascii="Bookman Old Style" w:hAnsi="Bookman Old Style"/>
          <w:sz w:val="24"/>
          <w:szCs w:val="24"/>
        </w:rPr>
        <w:t xml:space="preserve"> de </w:t>
      </w:r>
      <w:r w:rsidR="006C0A17">
        <w:rPr>
          <w:rFonts w:ascii="Bookman Old Style" w:hAnsi="Bookman Old Style"/>
          <w:sz w:val="24"/>
          <w:szCs w:val="24"/>
        </w:rPr>
        <w:t>janeiro</w:t>
      </w:r>
      <w:r w:rsidRPr="00186E98">
        <w:rPr>
          <w:rFonts w:ascii="Bookman Old Style" w:hAnsi="Bookman Old Style"/>
          <w:sz w:val="24"/>
          <w:szCs w:val="24"/>
        </w:rPr>
        <w:t xml:space="preserve"> de 202</w:t>
      </w:r>
      <w:r w:rsidR="006C0A17">
        <w:rPr>
          <w:rFonts w:ascii="Bookman Old Style" w:hAnsi="Bookman Old Style"/>
          <w:sz w:val="24"/>
          <w:szCs w:val="24"/>
        </w:rPr>
        <w:t>5</w:t>
      </w:r>
      <w:r w:rsidRPr="00186E98">
        <w:rPr>
          <w:rFonts w:ascii="Bookman Old Style" w:hAnsi="Bookman Old Style"/>
          <w:sz w:val="24"/>
          <w:szCs w:val="24"/>
        </w:rPr>
        <w:t>.</w:t>
      </w:r>
    </w:p>
    <w:p w:rsidR="00FD5C46" w:rsidRPr="00186E98" w:rsidP="000B6BE4" w14:paraId="4B94D5A5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186E98" w:rsidP="000B6BE4" w14:paraId="3DEEC669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 id="_x0000_i1026" type="#_x0000_t75" style="width:146.4pt;height:61.8pt" o:oleicon="f" o:ole="">
            <v:imagedata r:id="rId4" o:title=""/>
          </v:shape>
          <o:OLEObject Type="Embed" ProgID="AcroExch.Document.7" ShapeID="_x0000_i1026" DrawAspect="Content" ObjectID="_1795245626" r:id="rId6"/>
        </w:object>
      </w:r>
    </w:p>
    <w:p w:rsidR="002125D2" w:rsidRPr="00186E98" w:rsidP="000B6BE4" w14:paraId="6445F79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86E98">
        <w:rPr>
          <w:rFonts w:ascii="Bookman Old Style" w:hAnsi="Bookman Old Style" w:cs="Arial"/>
          <w:b/>
          <w:sz w:val="24"/>
          <w:szCs w:val="24"/>
        </w:rPr>
        <w:t>Rai</w:t>
      </w:r>
      <w:r w:rsidRPr="00186E98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186E98">
        <w:rPr>
          <w:rFonts w:ascii="Bookman Old Style" w:hAnsi="Bookman Old Style" w:cs="Arial"/>
          <w:b/>
          <w:sz w:val="24"/>
          <w:szCs w:val="24"/>
        </w:rPr>
        <w:t>Sciascio</w:t>
      </w:r>
    </w:p>
    <w:p w:rsidR="006E7AB4" w:rsidRPr="00186E98" w:rsidP="000B6BE4" w14:paraId="2985CA5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86E98">
        <w:rPr>
          <w:rFonts w:ascii="Bookman Old Style" w:hAnsi="Bookman Old Style" w:cs="Arial"/>
          <w:b/>
          <w:sz w:val="24"/>
          <w:szCs w:val="24"/>
        </w:rPr>
        <w:t>Rai</w:t>
      </w:r>
      <w:r w:rsidRPr="00186E98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F86239" w:rsidRPr="000B6BE4" w:rsidP="000B6BE4" w14:paraId="34CE0A41" w14:textId="1B8F1371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86E98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0B10BF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2268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702C1" w14:paraId="5997CC1D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A702C1" w:rsidRPr="006D1E9A" w:rsidP="006D1E9A" w14:paraId="49EBCEE8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A702C1" w:rsidRPr="006D1E9A" w:rsidP="006D1E9A" w14:paraId="122A99B5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702C1" w14:paraId="62EBF3C5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702C1" w:rsidRPr="006D1E9A" w:rsidP="006D1E9A" w14:paraId="14F9A9A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-712470</wp:posOffset>
              </wp:positionH>
              <wp:positionV relativeFrom="paragraph">
                <wp:posOffset>-635</wp:posOffset>
              </wp:positionV>
              <wp:extent cx="7611052" cy="10270358"/>
              <wp:effectExtent l="0" t="0" r="952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611052" cy="10270358"/>
                        <a:chOff x="-53340" y="0"/>
                        <a:chExt cx="761105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-5334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id="Agrupar 25" o:spid="_x0000_s2049" style="width:599.3pt;height:808.7pt;margin-top:-0.05pt;margin-left:-56.1pt;mso-width-relative:margin;position:absolute;z-index:-251654144" coordorigin="-533,0" coordsize="76110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3;height:75984;left:-533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32" name="Imagem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3F374BE"/>
    <w:multiLevelType w:val="hybridMultilevel"/>
    <w:tmpl w:val="42F4FF2E"/>
    <w:lvl w:ilvl="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33EC9"/>
    <w:rsid w:val="000A1136"/>
    <w:rsid w:val="000A66A7"/>
    <w:rsid w:val="000B10BF"/>
    <w:rsid w:val="000B6BE4"/>
    <w:rsid w:val="000B7C42"/>
    <w:rsid w:val="000D1C1F"/>
    <w:rsid w:val="000F09E4"/>
    <w:rsid w:val="0011300C"/>
    <w:rsid w:val="0011323A"/>
    <w:rsid w:val="00117948"/>
    <w:rsid w:val="001373FD"/>
    <w:rsid w:val="00145BD6"/>
    <w:rsid w:val="00162E77"/>
    <w:rsid w:val="00186E98"/>
    <w:rsid w:val="001B76BE"/>
    <w:rsid w:val="001E7D75"/>
    <w:rsid w:val="002125D2"/>
    <w:rsid w:val="002419F3"/>
    <w:rsid w:val="00262860"/>
    <w:rsid w:val="00272939"/>
    <w:rsid w:val="00281E66"/>
    <w:rsid w:val="00291510"/>
    <w:rsid w:val="00294031"/>
    <w:rsid w:val="002B2534"/>
    <w:rsid w:val="002B3939"/>
    <w:rsid w:val="002E0A27"/>
    <w:rsid w:val="00303F7E"/>
    <w:rsid w:val="00305366"/>
    <w:rsid w:val="003248BE"/>
    <w:rsid w:val="0035019B"/>
    <w:rsid w:val="003A162D"/>
    <w:rsid w:val="003D3F70"/>
    <w:rsid w:val="003D41BA"/>
    <w:rsid w:val="003E67AA"/>
    <w:rsid w:val="003F00CB"/>
    <w:rsid w:val="00446B50"/>
    <w:rsid w:val="004547C1"/>
    <w:rsid w:val="00480268"/>
    <w:rsid w:val="00480421"/>
    <w:rsid w:val="004A14B4"/>
    <w:rsid w:val="004D0CCF"/>
    <w:rsid w:val="004F7958"/>
    <w:rsid w:val="00523A31"/>
    <w:rsid w:val="00543D93"/>
    <w:rsid w:val="00544B0D"/>
    <w:rsid w:val="00587ECC"/>
    <w:rsid w:val="005920EF"/>
    <w:rsid w:val="005B1671"/>
    <w:rsid w:val="005D4935"/>
    <w:rsid w:val="005F37F6"/>
    <w:rsid w:val="00643555"/>
    <w:rsid w:val="00652E9E"/>
    <w:rsid w:val="0067211E"/>
    <w:rsid w:val="00690ABB"/>
    <w:rsid w:val="0069394E"/>
    <w:rsid w:val="006A3288"/>
    <w:rsid w:val="006A7C10"/>
    <w:rsid w:val="006C0A17"/>
    <w:rsid w:val="006D1E9A"/>
    <w:rsid w:val="006E6278"/>
    <w:rsid w:val="006E7AB4"/>
    <w:rsid w:val="007012FD"/>
    <w:rsid w:val="00750FB0"/>
    <w:rsid w:val="0077011E"/>
    <w:rsid w:val="00796519"/>
    <w:rsid w:val="007B4ED7"/>
    <w:rsid w:val="007E3187"/>
    <w:rsid w:val="00803D67"/>
    <w:rsid w:val="0080415B"/>
    <w:rsid w:val="00804517"/>
    <w:rsid w:val="008164AB"/>
    <w:rsid w:val="008756A0"/>
    <w:rsid w:val="00883405"/>
    <w:rsid w:val="008A795B"/>
    <w:rsid w:val="008C52C9"/>
    <w:rsid w:val="00957EC4"/>
    <w:rsid w:val="00960638"/>
    <w:rsid w:val="009758FF"/>
    <w:rsid w:val="0098284A"/>
    <w:rsid w:val="00985E26"/>
    <w:rsid w:val="0099089D"/>
    <w:rsid w:val="00A15DEC"/>
    <w:rsid w:val="00A16EB0"/>
    <w:rsid w:val="00A34832"/>
    <w:rsid w:val="00A702C1"/>
    <w:rsid w:val="00A776ED"/>
    <w:rsid w:val="00A9125A"/>
    <w:rsid w:val="00AA1850"/>
    <w:rsid w:val="00AA659F"/>
    <w:rsid w:val="00AF0382"/>
    <w:rsid w:val="00B06CCA"/>
    <w:rsid w:val="00B07BFA"/>
    <w:rsid w:val="00B17766"/>
    <w:rsid w:val="00B33E76"/>
    <w:rsid w:val="00BD32C3"/>
    <w:rsid w:val="00C14B72"/>
    <w:rsid w:val="00C2739D"/>
    <w:rsid w:val="00C36823"/>
    <w:rsid w:val="00C87FBC"/>
    <w:rsid w:val="00CA6619"/>
    <w:rsid w:val="00CB541B"/>
    <w:rsid w:val="00D340B7"/>
    <w:rsid w:val="00D3421D"/>
    <w:rsid w:val="00D465B6"/>
    <w:rsid w:val="00D510ED"/>
    <w:rsid w:val="00D72E30"/>
    <w:rsid w:val="00D765F2"/>
    <w:rsid w:val="00DA1871"/>
    <w:rsid w:val="00E21629"/>
    <w:rsid w:val="00E60DBE"/>
    <w:rsid w:val="00E639AE"/>
    <w:rsid w:val="00E658C4"/>
    <w:rsid w:val="00E70F9F"/>
    <w:rsid w:val="00E9635D"/>
    <w:rsid w:val="00ED4537"/>
    <w:rsid w:val="00EF66A0"/>
    <w:rsid w:val="00F225A8"/>
    <w:rsid w:val="00F4645D"/>
    <w:rsid w:val="00F51BD0"/>
    <w:rsid w:val="00F664A8"/>
    <w:rsid w:val="00F86239"/>
    <w:rsid w:val="00F94DDC"/>
    <w:rsid w:val="00FA4B51"/>
    <w:rsid w:val="00FA5785"/>
    <w:rsid w:val="00FD5C46"/>
    <w:rsid w:val="23D5470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225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F225A8"/>
  </w:style>
  <w:style w:type="paragraph" w:styleId="ListParagraph">
    <w:name w:val="List Paragraph"/>
    <w:basedOn w:val="Normal"/>
    <w:uiPriority w:val="34"/>
    <w:qFormat/>
    <w:rsid w:val="00D465B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639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oleObject" Target="embeddings/oleObject2.bin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3</Pages>
  <Words>479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40</cp:revision>
  <cp:lastPrinted>2024-06-03T15:48:00Z</cp:lastPrinted>
  <dcterms:created xsi:type="dcterms:W3CDTF">2021-08-10T14:58:00Z</dcterms:created>
  <dcterms:modified xsi:type="dcterms:W3CDTF">2024-12-09T13:34:00Z</dcterms:modified>
</cp:coreProperties>
</file>