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659F" w:rsidRPr="00E45E26" w:rsidP="00821574" w14:paraId="2ABD5B56" w14:textId="7EFB3F6A">
      <w:pPr>
        <w:spacing w:after="0" w:line="360" w:lineRule="auto"/>
        <w:ind w:left="4820"/>
        <w:jc w:val="both"/>
        <w:rPr>
          <w:rFonts w:ascii="Bookman Old Style" w:hAnsi="Bookman Old Style" w:cs="Arial"/>
          <w:b/>
          <w:sz w:val="24"/>
          <w:szCs w:val="24"/>
        </w:rPr>
      </w:pPr>
      <w:r w:rsidRPr="00E45E26">
        <w:rPr>
          <w:rFonts w:ascii="Bookman Old Style" w:hAnsi="Bookman Old Style" w:cs="Arial"/>
          <w:b/>
          <w:sz w:val="24"/>
          <w:szCs w:val="24"/>
        </w:rPr>
        <w:t>P</w:t>
      </w:r>
      <w:r w:rsidRPr="00E45E26" w:rsidR="00804517">
        <w:rPr>
          <w:rFonts w:ascii="Bookman Old Style" w:hAnsi="Bookman Old Style" w:cs="Arial"/>
          <w:b/>
          <w:sz w:val="24"/>
          <w:szCs w:val="24"/>
        </w:rPr>
        <w:t>ROJETO DE LEI N° ______/202</w:t>
      </w:r>
      <w:r w:rsidRPr="00E45E26" w:rsidR="00A16232">
        <w:rPr>
          <w:rFonts w:ascii="Bookman Old Style" w:hAnsi="Bookman Old Style" w:cs="Arial"/>
          <w:b/>
          <w:sz w:val="24"/>
          <w:szCs w:val="24"/>
        </w:rPr>
        <w:t>5</w:t>
      </w:r>
    </w:p>
    <w:p w:rsidR="00804517" w:rsidRPr="00E45E26" w:rsidP="00821574" w14:paraId="5DAB6C7B" w14:textId="77777777">
      <w:pPr>
        <w:spacing w:after="0" w:line="360" w:lineRule="auto"/>
        <w:ind w:left="4820"/>
        <w:jc w:val="both"/>
        <w:rPr>
          <w:rFonts w:ascii="Bookman Old Style" w:hAnsi="Bookman Old Style" w:cs="Arial"/>
          <w:sz w:val="24"/>
          <w:szCs w:val="24"/>
        </w:rPr>
      </w:pPr>
    </w:p>
    <w:p w:rsidR="00804517" w:rsidRPr="00E45E26" w:rsidP="00821574" w14:paraId="6372DDFB" w14:textId="4EBE2F04">
      <w:pPr>
        <w:spacing w:after="0" w:line="360" w:lineRule="auto"/>
        <w:ind w:left="4820"/>
        <w:jc w:val="both"/>
        <w:rPr>
          <w:rFonts w:ascii="Bookman Old Style" w:hAnsi="Bookman Old Style" w:cs="Arial"/>
          <w:b/>
          <w:sz w:val="24"/>
          <w:szCs w:val="24"/>
        </w:rPr>
      </w:pPr>
      <w:r w:rsidRPr="00E45E26">
        <w:rPr>
          <w:rFonts w:ascii="Bookman Old Style" w:hAnsi="Bookman Old Style" w:cs="Arial"/>
          <w:b/>
          <w:sz w:val="24"/>
          <w:szCs w:val="24"/>
        </w:rPr>
        <w:t>“</w:t>
      </w:r>
      <w:r w:rsidRPr="00E45E26" w:rsidR="00F87164">
        <w:rPr>
          <w:rFonts w:ascii="Bookman Old Style" w:hAnsi="Bookman Old Style" w:cs="Arial"/>
          <w:b/>
          <w:sz w:val="24"/>
          <w:szCs w:val="24"/>
        </w:rPr>
        <w:t xml:space="preserve">Dispõe sobre a ampliação da área de atendimento de bares e restaurantes por meio de </w:t>
      </w:r>
      <w:r w:rsidRPr="00E45E26" w:rsidR="00F87164">
        <w:rPr>
          <w:rFonts w:ascii="Bookman Old Style" w:hAnsi="Bookman Old Style" w:cs="Arial"/>
          <w:b/>
          <w:sz w:val="24"/>
          <w:szCs w:val="24"/>
        </w:rPr>
        <w:t>parklets</w:t>
      </w:r>
      <w:r w:rsidRPr="00E45E26">
        <w:rPr>
          <w:rFonts w:ascii="Bookman Old Style" w:hAnsi="Bookman Old Style" w:cs="Arial"/>
          <w:b/>
          <w:sz w:val="24"/>
          <w:szCs w:val="24"/>
        </w:rPr>
        <w:t>”.</w:t>
      </w:r>
    </w:p>
    <w:p w:rsidR="00AA659F" w:rsidRPr="00E45E26" w:rsidP="00E70F9F" w14:paraId="00458D80" w14:textId="77777777">
      <w:pPr>
        <w:spacing w:after="0" w:line="360" w:lineRule="auto"/>
        <w:rPr>
          <w:rFonts w:ascii="Bookman Old Style" w:hAnsi="Bookman Old Style" w:cs="Arial"/>
          <w:sz w:val="24"/>
          <w:szCs w:val="24"/>
        </w:rPr>
      </w:pPr>
    </w:p>
    <w:p w:rsidR="004A14B4" w:rsidRPr="00E45E26" w:rsidP="00E70F9F" w14:paraId="49124C3B" w14:textId="77777777">
      <w:pPr>
        <w:spacing w:after="0" w:line="360" w:lineRule="auto"/>
        <w:jc w:val="center"/>
        <w:rPr>
          <w:rFonts w:ascii="Bookman Old Style" w:hAnsi="Bookman Old Style" w:cs="Arial"/>
          <w:b/>
          <w:bCs/>
          <w:sz w:val="24"/>
          <w:szCs w:val="24"/>
        </w:rPr>
      </w:pPr>
      <w:r w:rsidRPr="00E45E26">
        <w:rPr>
          <w:rFonts w:ascii="Bookman Old Style" w:hAnsi="Bookman Old Style" w:cs="Arial"/>
          <w:b/>
          <w:bCs/>
          <w:sz w:val="24"/>
          <w:szCs w:val="24"/>
        </w:rPr>
        <w:t>O PREFEITO MUNICIPAL DE SUMARÉ,</w:t>
      </w:r>
    </w:p>
    <w:p w:rsidR="004A14B4" w:rsidRPr="00E45E26" w:rsidP="00E70F9F" w14:paraId="42B375CE" w14:textId="77777777">
      <w:pPr>
        <w:spacing w:after="0" w:line="360" w:lineRule="auto"/>
        <w:jc w:val="both"/>
        <w:rPr>
          <w:rFonts w:ascii="Bookman Old Style" w:hAnsi="Bookman Old Style" w:cs="Arial"/>
          <w:sz w:val="24"/>
          <w:szCs w:val="24"/>
        </w:rPr>
      </w:pPr>
    </w:p>
    <w:p w:rsidR="00804517" w:rsidRPr="00E45E26" w:rsidP="00E70F9F" w14:paraId="41C8F396" w14:textId="79BB28BD">
      <w:pPr>
        <w:spacing w:after="0" w:line="360" w:lineRule="auto"/>
        <w:jc w:val="both"/>
        <w:rPr>
          <w:rFonts w:ascii="Bookman Old Style" w:hAnsi="Bookman Old Style" w:cs="Arial"/>
          <w:sz w:val="24"/>
          <w:szCs w:val="24"/>
        </w:rPr>
      </w:pPr>
      <w:r w:rsidRPr="00E45E26">
        <w:rPr>
          <w:rFonts w:ascii="Bookman Old Style" w:hAnsi="Bookman Old Style" w:cs="Arial"/>
          <w:sz w:val="24"/>
          <w:szCs w:val="24"/>
        </w:rPr>
        <w:t xml:space="preserve">Faço saber que a </w:t>
      </w:r>
      <w:r w:rsidRPr="00E45E26">
        <w:rPr>
          <w:rFonts w:ascii="Bookman Old Style" w:hAnsi="Bookman Old Style" w:cs="Arial"/>
          <w:b/>
          <w:bCs/>
          <w:sz w:val="24"/>
          <w:szCs w:val="24"/>
        </w:rPr>
        <w:t>Câmara Municipal</w:t>
      </w:r>
      <w:r w:rsidRPr="00E45E26">
        <w:rPr>
          <w:rFonts w:ascii="Bookman Old Style" w:hAnsi="Bookman Old Style" w:cs="Arial"/>
          <w:sz w:val="24"/>
          <w:szCs w:val="24"/>
        </w:rPr>
        <w:t xml:space="preserve"> aprovou e eu sanciono e promulgo a seguinte Lei:</w:t>
      </w:r>
    </w:p>
    <w:p w:rsidR="00652E9E" w:rsidRPr="00E45E26" w:rsidP="00E70F9F" w14:paraId="44875883" w14:textId="175B74A1">
      <w:pPr>
        <w:spacing w:after="0" w:line="360" w:lineRule="auto"/>
        <w:jc w:val="both"/>
        <w:rPr>
          <w:rFonts w:ascii="Bookman Old Style" w:hAnsi="Bookman Old Style" w:cs="Arial"/>
          <w:sz w:val="24"/>
          <w:szCs w:val="24"/>
        </w:rPr>
      </w:pPr>
    </w:p>
    <w:p w:rsidR="00821574" w:rsidRPr="00E45E26" w:rsidP="00821574" w14:paraId="0B889ABF" w14:textId="1576C938">
      <w:pPr>
        <w:spacing w:after="0" w:line="360" w:lineRule="auto"/>
        <w:jc w:val="both"/>
        <w:rPr>
          <w:rFonts w:ascii="Bookman Old Style" w:hAnsi="Bookman Old Style" w:cs="Arial"/>
          <w:sz w:val="24"/>
          <w:szCs w:val="24"/>
        </w:rPr>
      </w:pPr>
      <w:r w:rsidRPr="00E45E26">
        <w:rPr>
          <w:rFonts w:ascii="Bookman Old Style" w:hAnsi="Bookman Old Style" w:cs="Arial"/>
          <w:sz w:val="24"/>
          <w:szCs w:val="24"/>
        </w:rPr>
        <w:tab/>
      </w:r>
      <w:r w:rsidRPr="00E45E26">
        <w:rPr>
          <w:rFonts w:ascii="Bookman Old Style" w:hAnsi="Bookman Old Style" w:cs="Arial"/>
          <w:b/>
          <w:bCs/>
          <w:sz w:val="24"/>
          <w:szCs w:val="24"/>
        </w:rPr>
        <w:t>Art. 1º</w:t>
      </w:r>
      <w:r w:rsidRPr="00E45E26">
        <w:rPr>
          <w:rFonts w:ascii="Bookman Old Style" w:hAnsi="Bookman Old Style" w:cs="Arial"/>
          <w:sz w:val="24"/>
          <w:szCs w:val="24"/>
        </w:rPr>
        <w:t xml:space="preserve"> - </w:t>
      </w:r>
      <w:r w:rsidRPr="00E45E26" w:rsidR="00D80721">
        <w:rPr>
          <w:rFonts w:ascii="Bookman Old Style" w:hAnsi="Bookman Old Style" w:cs="Arial"/>
          <w:sz w:val="24"/>
          <w:szCs w:val="24"/>
        </w:rPr>
        <w:t xml:space="preserve">Esta Lei dispõe sobre a ampliação da área de atendimento de bares, restaurantes e/ou similares por meio de </w:t>
      </w:r>
      <w:r w:rsidRPr="00E45E26" w:rsidR="00D80721">
        <w:rPr>
          <w:rFonts w:ascii="Bookman Old Style" w:hAnsi="Bookman Old Style" w:cs="Arial"/>
          <w:sz w:val="24"/>
          <w:szCs w:val="24"/>
        </w:rPr>
        <w:t>parklets</w:t>
      </w:r>
      <w:r w:rsidRPr="00E45E26" w:rsidR="00D80721">
        <w:rPr>
          <w:rFonts w:ascii="Bookman Old Style" w:hAnsi="Bookman Old Style" w:cs="Arial"/>
          <w:sz w:val="24"/>
          <w:szCs w:val="24"/>
        </w:rPr>
        <w:t>., com a finalidade de favorecer e fomentar o comércio no âmbito do município de Sumaré</w:t>
      </w:r>
      <w:r w:rsidRPr="00E45E26">
        <w:rPr>
          <w:rFonts w:ascii="Bookman Old Style" w:hAnsi="Bookman Old Style" w:cs="Arial"/>
          <w:sz w:val="24"/>
          <w:szCs w:val="24"/>
        </w:rPr>
        <w:t>.</w:t>
      </w:r>
    </w:p>
    <w:p w:rsidR="00821574" w:rsidRPr="00E45E26" w:rsidP="00821574" w14:paraId="5C7C6577" w14:textId="77777777">
      <w:pPr>
        <w:spacing w:after="0" w:line="360" w:lineRule="auto"/>
        <w:jc w:val="both"/>
        <w:rPr>
          <w:rFonts w:ascii="Bookman Old Style" w:hAnsi="Bookman Old Style" w:cs="Arial"/>
          <w:sz w:val="24"/>
          <w:szCs w:val="24"/>
        </w:rPr>
      </w:pPr>
    </w:p>
    <w:p w:rsidR="00821574" w:rsidRPr="00E45E26" w:rsidP="00821574" w14:paraId="12A54AEF" w14:textId="37BA13CD">
      <w:pPr>
        <w:spacing w:after="0" w:line="360" w:lineRule="auto"/>
        <w:jc w:val="both"/>
        <w:rPr>
          <w:rFonts w:ascii="Bookman Old Style" w:hAnsi="Bookman Old Style" w:cs="Arial"/>
          <w:sz w:val="24"/>
          <w:szCs w:val="24"/>
        </w:rPr>
      </w:pPr>
      <w:r w:rsidRPr="00E45E26">
        <w:rPr>
          <w:rFonts w:ascii="Bookman Old Style" w:hAnsi="Bookman Old Style" w:cs="Arial"/>
          <w:sz w:val="24"/>
          <w:szCs w:val="24"/>
        </w:rPr>
        <w:tab/>
      </w:r>
      <w:r w:rsidRPr="00E45E26">
        <w:rPr>
          <w:rFonts w:ascii="Bookman Old Style" w:hAnsi="Bookman Old Style" w:cs="Arial"/>
          <w:b/>
          <w:bCs/>
          <w:sz w:val="24"/>
          <w:szCs w:val="24"/>
        </w:rPr>
        <w:t>Art. 2º</w:t>
      </w:r>
      <w:r w:rsidRPr="00E45E26">
        <w:rPr>
          <w:rFonts w:ascii="Bookman Old Style" w:hAnsi="Bookman Old Style" w:cs="Arial"/>
          <w:sz w:val="24"/>
          <w:szCs w:val="24"/>
        </w:rPr>
        <w:t xml:space="preserve"> -</w:t>
      </w:r>
      <w:r w:rsidRPr="00E45E26" w:rsidR="00474EFB">
        <w:rPr>
          <w:rFonts w:ascii="Bookman Old Style" w:hAnsi="Bookman Old Style" w:cs="Arial"/>
          <w:sz w:val="24"/>
          <w:szCs w:val="24"/>
        </w:rPr>
        <w:t xml:space="preserve"> Para fins desta Lei, considera-se </w:t>
      </w:r>
      <w:r w:rsidRPr="00E45E26" w:rsidR="00474EFB">
        <w:rPr>
          <w:rFonts w:ascii="Bookman Old Style" w:hAnsi="Bookman Old Style" w:cs="Arial"/>
          <w:sz w:val="24"/>
          <w:szCs w:val="24"/>
        </w:rPr>
        <w:t>parklet</w:t>
      </w:r>
      <w:r w:rsidRPr="00E45E26" w:rsidR="00474EFB">
        <w:rPr>
          <w:rFonts w:ascii="Bookman Old Style" w:hAnsi="Bookman Old Style" w:cs="Arial"/>
          <w:sz w:val="24"/>
          <w:szCs w:val="24"/>
        </w:rPr>
        <w:t xml:space="preserve"> a ampliação do passeio público, realizada por meio da implantação de plataforma sobre a área antes ocupada pelo leito carroçável da via pública, equipada com bancos, floreiras, mesas e cadeiras, </w:t>
      </w:r>
      <w:r w:rsidRPr="00E45E26" w:rsidR="00474EFB">
        <w:rPr>
          <w:rFonts w:ascii="Bookman Old Style" w:hAnsi="Bookman Old Style" w:cs="Arial"/>
          <w:sz w:val="24"/>
          <w:szCs w:val="24"/>
        </w:rPr>
        <w:t>guardasóis</w:t>
      </w:r>
      <w:r w:rsidRPr="00E45E26" w:rsidR="00474EFB">
        <w:rPr>
          <w:rFonts w:ascii="Bookman Old Style" w:hAnsi="Bookman Old Style" w:cs="Arial"/>
          <w:sz w:val="24"/>
          <w:szCs w:val="24"/>
        </w:rPr>
        <w:t>, aparelhos de exercícios físicos, paraciclos ou outros elementos de mobiliário, com função de recreação ou de manifestações artísticas</w:t>
      </w:r>
      <w:r w:rsidRPr="00E45E26" w:rsidR="00B85D3A">
        <w:rPr>
          <w:rFonts w:ascii="Bookman Old Style" w:hAnsi="Bookman Old Style" w:cs="Arial"/>
          <w:sz w:val="24"/>
          <w:szCs w:val="24"/>
        </w:rPr>
        <w:t>.</w:t>
      </w:r>
    </w:p>
    <w:p w:rsidR="00821574" w:rsidRPr="00E45E26" w:rsidP="00821574" w14:paraId="5F67AF61" w14:textId="77777777">
      <w:pPr>
        <w:spacing w:after="0" w:line="360" w:lineRule="auto"/>
        <w:jc w:val="both"/>
        <w:rPr>
          <w:rFonts w:ascii="Bookman Old Style" w:hAnsi="Bookman Old Style" w:cs="Arial"/>
          <w:sz w:val="24"/>
          <w:szCs w:val="24"/>
        </w:rPr>
      </w:pPr>
    </w:p>
    <w:p w:rsidR="007505C1" w:rsidRPr="00E45E26" w:rsidP="007505C1" w14:paraId="6D21C512" w14:textId="7896630E">
      <w:pPr>
        <w:spacing w:after="0" w:line="360" w:lineRule="auto"/>
        <w:jc w:val="both"/>
        <w:rPr>
          <w:rFonts w:ascii="Bookman Old Style" w:hAnsi="Bookman Old Style" w:cs="Arial"/>
          <w:sz w:val="24"/>
          <w:szCs w:val="24"/>
        </w:rPr>
      </w:pPr>
      <w:r w:rsidRPr="00E45E26">
        <w:rPr>
          <w:rFonts w:ascii="Bookman Old Style" w:hAnsi="Bookman Old Style" w:cs="Arial"/>
          <w:sz w:val="24"/>
          <w:szCs w:val="24"/>
        </w:rPr>
        <w:tab/>
      </w:r>
      <w:r w:rsidRPr="00E45E26">
        <w:rPr>
          <w:rFonts w:ascii="Bookman Old Style" w:hAnsi="Bookman Old Style" w:cs="Arial"/>
          <w:b/>
          <w:bCs/>
          <w:sz w:val="24"/>
          <w:szCs w:val="24"/>
        </w:rPr>
        <w:t>Parágrafo único</w:t>
      </w:r>
      <w:r w:rsidRPr="00E45E26">
        <w:rPr>
          <w:rFonts w:ascii="Bookman Old Style" w:hAnsi="Bookman Old Style" w:cs="Arial"/>
          <w:sz w:val="24"/>
          <w:szCs w:val="24"/>
        </w:rPr>
        <w:t xml:space="preserve"> - O </w:t>
      </w:r>
      <w:r w:rsidRPr="00E45E26">
        <w:rPr>
          <w:rFonts w:ascii="Bookman Old Style" w:hAnsi="Bookman Old Style" w:cs="Arial"/>
          <w:sz w:val="24"/>
          <w:szCs w:val="24"/>
        </w:rPr>
        <w:t>parklet</w:t>
      </w:r>
      <w:r w:rsidRPr="00E45E26">
        <w:rPr>
          <w:rFonts w:ascii="Bookman Old Style" w:hAnsi="Bookman Old Style" w:cs="Arial"/>
          <w:sz w:val="24"/>
          <w:szCs w:val="24"/>
        </w:rPr>
        <w:t>, assim como os elementos neles instalados, serão plenamente acessíveis ao público, vedada, em qualquer hipótese, a utilização exclusiva por seu mantenedor</w:t>
      </w:r>
      <w:r w:rsidRPr="00E45E26" w:rsidR="00B85D3A">
        <w:rPr>
          <w:rFonts w:ascii="Bookman Old Style" w:hAnsi="Bookman Old Style" w:cs="Arial"/>
          <w:sz w:val="24"/>
          <w:szCs w:val="24"/>
        </w:rPr>
        <w:t>.</w:t>
      </w:r>
    </w:p>
    <w:p w:rsidR="00B85D3A" w:rsidRPr="00E45E26" w:rsidP="007505C1" w14:paraId="3E89033C" w14:textId="77777777">
      <w:pPr>
        <w:spacing w:after="0" w:line="360" w:lineRule="auto"/>
        <w:jc w:val="both"/>
        <w:rPr>
          <w:rFonts w:ascii="Bookman Old Style" w:hAnsi="Bookman Old Style" w:cs="Arial"/>
          <w:sz w:val="24"/>
          <w:szCs w:val="24"/>
        </w:rPr>
      </w:pPr>
    </w:p>
    <w:p w:rsidR="007505C1" w:rsidRPr="00E45E26" w:rsidP="00B85D3A" w14:paraId="43923342" w14:textId="2DA91650">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Art.</w:t>
      </w:r>
      <w:r w:rsidRPr="00E45E26">
        <w:rPr>
          <w:rFonts w:ascii="Bookman Old Style" w:hAnsi="Bookman Old Style" w:cs="Arial"/>
          <w:sz w:val="24"/>
          <w:szCs w:val="24"/>
        </w:rPr>
        <w:t xml:space="preserve"> </w:t>
      </w:r>
      <w:r w:rsidRPr="00E45E26">
        <w:rPr>
          <w:rFonts w:ascii="Bookman Old Style" w:hAnsi="Bookman Old Style" w:cs="Arial"/>
          <w:b/>
          <w:bCs/>
          <w:sz w:val="24"/>
          <w:szCs w:val="24"/>
        </w:rPr>
        <w:t>3º</w:t>
      </w:r>
      <w:r w:rsidRPr="00E45E26" w:rsidR="00B85D3A">
        <w:rPr>
          <w:rFonts w:ascii="Bookman Old Style" w:hAnsi="Bookman Old Style" w:cs="Arial"/>
          <w:b/>
          <w:bCs/>
          <w:sz w:val="24"/>
          <w:szCs w:val="24"/>
        </w:rPr>
        <w:t xml:space="preserve"> </w:t>
      </w:r>
      <w:r w:rsidRPr="00E45E26" w:rsidR="00B85D3A">
        <w:rPr>
          <w:rFonts w:ascii="Bookman Old Style" w:hAnsi="Bookman Old Style" w:cs="Arial"/>
          <w:sz w:val="24"/>
          <w:szCs w:val="24"/>
        </w:rPr>
        <w:t>-</w:t>
      </w:r>
      <w:r w:rsidRPr="00E45E26">
        <w:rPr>
          <w:rFonts w:ascii="Bookman Old Style" w:hAnsi="Bookman Old Style" w:cs="Arial"/>
          <w:sz w:val="24"/>
          <w:szCs w:val="24"/>
        </w:rPr>
        <w:t xml:space="preserve"> A instalação, manutenção e remoção do </w:t>
      </w:r>
      <w:r w:rsidRPr="00E45E26">
        <w:rPr>
          <w:rFonts w:ascii="Bookman Old Style" w:hAnsi="Bookman Old Style" w:cs="Arial"/>
          <w:sz w:val="24"/>
          <w:szCs w:val="24"/>
        </w:rPr>
        <w:t>parklet</w:t>
      </w:r>
      <w:r w:rsidRPr="00E45E26">
        <w:rPr>
          <w:rFonts w:ascii="Bookman Old Style" w:hAnsi="Bookman Old Style" w:cs="Arial"/>
          <w:sz w:val="24"/>
          <w:szCs w:val="24"/>
        </w:rPr>
        <w:t xml:space="preserve"> dar-se-á por iniciativa da administração Municipal ou por requerimento de pessoas físicas ou jurídicas, de direito público ou privado. </w:t>
      </w:r>
    </w:p>
    <w:p w:rsidR="007505C1" w:rsidRPr="00E45E26" w:rsidP="00B85D3A" w14:paraId="5AC53E38" w14:textId="58EE75B6">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Art. 4º</w:t>
      </w:r>
      <w:r w:rsidRPr="00E45E26" w:rsidR="00B85D3A">
        <w:rPr>
          <w:rFonts w:ascii="Bookman Old Style" w:hAnsi="Bookman Old Style" w:cs="Arial"/>
          <w:b/>
          <w:bCs/>
          <w:sz w:val="24"/>
          <w:szCs w:val="24"/>
        </w:rPr>
        <w:t xml:space="preserve"> -</w:t>
      </w:r>
      <w:r w:rsidRPr="00E45E26">
        <w:rPr>
          <w:rFonts w:ascii="Bookman Old Style" w:hAnsi="Bookman Old Style" w:cs="Arial"/>
          <w:sz w:val="24"/>
          <w:szCs w:val="24"/>
        </w:rPr>
        <w:t xml:space="preserve"> O projeto de instalação do </w:t>
      </w:r>
      <w:r w:rsidRPr="00E45E26">
        <w:rPr>
          <w:rFonts w:ascii="Bookman Old Style" w:hAnsi="Bookman Old Style" w:cs="Arial"/>
          <w:sz w:val="24"/>
          <w:szCs w:val="24"/>
        </w:rPr>
        <w:t>parklet</w:t>
      </w:r>
      <w:r w:rsidRPr="00E45E26">
        <w:rPr>
          <w:rFonts w:ascii="Bookman Old Style" w:hAnsi="Bookman Old Style" w:cs="Arial"/>
          <w:sz w:val="24"/>
          <w:szCs w:val="24"/>
        </w:rPr>
        <w:t xml:space="preserve"> deverá atender às normas técnicas de acessibilidade, às diretrizes estabelecidas pela Secretaria Municipal competente, bem como os seguintes requisitos:</w:t>
      </w:r>
    </w:p>
    <w:p w:rsidR="00B85D3A" w:rsidRPr="00E45E26" w:rsidP="00B85D3A" w14:paraId="1B1E8478" w14:textId="77777777">
      <w:pPr>
        <w:spacing w:after="0" w:line="360" w:lineRule="auto"/>
        <w:ind w:firstLine="708"/>
        <w:jc w:val="both"/>
        <w:rPr>
          <w:rFonts w:ascii="Bookman Old Style" w:hAnsi="Bookman Old Style" w:cs="Arial"/>
          <w:sz w:val="24"/>
          <w:szCs w:val="24"/>
        </w:rPr>
      </w:pPr>
    </w:p>
    <w:p w:rsidR="007505C1" w:rsidRPr="00E45E26" w:rsidP="00B85D3A" w14:paraId="5BF0E2FA" w14:textId="77777777">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I</w:t>
      </w:r>
      <w:r w:rsidRPr="00E45E26">
        <w:rPr>
          <w:rFonts w:ascii="Bookman Old Style" w:hAnsi="Bookman Old Style" w:cs="Arial"/>
          <w:sz w:val="24"/>
          <w:szCs w:val="24"/>
        </w:rPr>
        <w:t xml:space="preserve"> - </w:t>
      </w:r>
      <w:r w:rsidRPr="00E45E26">
        <w:rPr>
          <w:rFonts w:ascii="Bookman Old Style" w:hAnsi="Bookman Old Style" w:cs="Arial"/>
          <w:sz w:val="24"/>
          <w:szCs w:val="24"/>
        </w:rPr>
        <w:t>a</w:t>
      </w:r>
      <w:r w:rsidRPr="00E45E26">
        <w:rPr>
          <w:rFonts w:ascii="Bookman Old Style" w:hAnsi="Bookman Old Style" w:cs="Arial"/>
          <w:sz w:val="24"/>
          <w:szCs w:val="24"/>
        </w:rPr>
        <w:t xml:space="preserve"> instalação não poderá ocupar espaço superior a 2,20m (dois metros e vinte centímetros) de largura, contados a partir do alinhamento das guias;</w:t>
      </w:r>
    </w:p>
    <w:p w:rsidR="001535D5" w:rsidRPr="00E45E26" w:rsidP="00B85D3A" w14:paraId="0957DBEA" w14:textId="77777777">
      <w:pPr>
        <w:spacing w:after="0" w:line="360" w:lineRule="auto"/>
        <w:ind w:firstLine="708"/>
        <w:jc w:val="both"/>
        <w:rPr>
          <w:rFonts w:ascii="Bookman Old Style" w:hAnsi="Bookman Old Style" w:cs="Arial"/>
          <w:sz w:val="24"/>
          <w:szCs w:val="24"/>
        </w:rPr>
      </w:pPr>
    </w:p>
    <w:p w:rsidR="007505C1" w:rsidRPr="00E45E26" w:rsidP="00B85D3A" w14:paraId="43407B98" w14:textId="77777777">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II</w:t>
      </w:r>
      <w:r w:rsidRPr="00E45E26">
        <w:rPr>
          <w:rFonts w:ascii="Bookman Old Style" w:hAnsi="Bookman Old Style" w:cs="Arial"/>
          <w:sz w:val="24"/>
          <w:szCs w:val="24"/>
        </w:rPr>
        <w:t xml:space="preserve"> - </w:t>
      </w:r>
      <w:r w:rsidRPr="00E45E26">
        <w:rPr>
          <w:rFonts w:ascii="Bookman Old Style" w:hAnsi="Bookman Old Style" w:cs="Arial"/>
          <w:sz w:val="24"/>
          <w:szCs w:val="24"/>
        </w:rPr>
        <w:t>a</w:t>
      </w:r>
      <w:r w:rsidRPr="00E45E26">
        <w:rPr>
          <w:rFonts w:ascii="Bookman Old Style" w:hAnsi="Bookman Old Style" w:cs="Arial"/>
          <w:sz w:val="24"/>
          <w:szCs w:val="24"/>
        </w:rPr>
        <w:t xml:space="preserve"> instalação não poderá ter qualquer tipo de fixação no solo maior que 12cm (doze centímetros) ou provocar qualquer tipo de dano ou alteração no pavimento que não possa ser reparada pelo responsável pela instalação do </w:t>
      </w:r>
      <w:r w:rsidRPr="00E45E26">
        <w:rPr>
          <w:rFonts w:ascii="Bookman Old Style" w:hAnsi="Bookman Old Style" w:cs="Arial"/>
          <w:sz w:val="24"/>
          <w:szCs w:val="24"/>
        </w:rPr>
        <w:t>parklet</w:t>
      </w:r>
      <w:r w:rsidRPr="00E45E26">
        <w:rPr>
          <w:rFonts w:ascii="Bookman Old Style" w:hAnsi="Bookman Old Style" w:cs="Arial"/>
          <w:sz w:val="24"/>
          <w:szCs w:val="24"/>
        </w:rPr>
        <w:t>;</w:t>
      </w:r>
    </w:p>
    <w:p w:rsidR="001535D5" w:rsidRPr="00E45E26" w:rsidP="00B85D3A" w14:paraId="33F153B2" w14:textId="77777777">
      <w:pPr>
        <w:spacing w:after="0" w:line="360" w:lineRule="auto"/>
        <w:ind w:firstLine="708"/>
        <w:jc w:val="both"/>
        <w:rPr>
          <w:rFonts w:ascii="Bookman Old Style" w:hAnsi="Bookman Old Style" w:cs="Arial"/>
          <w:sz w:val="24"/>
          <w:szCs w:val="24"/>
        </w:rPr>
      </w:pPr>
    </w:p>
    <w:p w:rsidR="007505C1" w:rsidRPr="00E45E26" w:rsidP="001535D5" w14:paraId="1BD249D7" w14:textId="4C24A81C">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III -</w:t>
      </w:r>
      <w:r w:rsidRPr="00E45E26">
        <w:rPr>
          <w:rFonts w:ascii="Bookman Old Style" w:hAnsi="Bookman Old Style" w:cs="Arial"/>
          <w:sz w:val="24"/>
          <w:szCs w:val="24"/>
        </w:rPr>
        <w:t xml:space="preserve"> a instalação só poderá ocorrer em local antes destinado ao estacionamento de veículos, sendo vedada em locais onde haja faixa exclusiva de ônibus, ciclovias ou ciclofaixas;</w:t>
      </w:r>
    </w:p>
    <w:p w:rsidR="001535D5" w:rsidRPr="00E45E26" w:rsidP="007505C1" w14:paraId="29B753AB" w14:textId="77777777">
      <w:pPr>
        <w:spacing w:after="0" w:line="360" w:lineRule="auto"/>
        <w:jc w:val="both"/>
        <w:rPr>
          <w:rFonts w:ascii="Bookman Old Style" w:hAnsi="Bookman Old Style" w:cs="Arial"/>
          <w:sz w:val="24"/>
          <w:szCs w:val="24"/>
        </w:rPr>
      </w:pPr>
    </w:p>
    <w:p w:rsidR="007505C1" w:rsidRPr="00E45E26" w:rsidP="001535D5" w14:paraId="6D678BDA" w14:textId="1A4DD886">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IV -</w:t>
      </w:r>
      <w:r w:rsidRPr="00E45E26">
        <w:rPr>
          <w:rFonts w:ascii="Bookman Old Style" w:hAnsi="Bookman Old Style" w:cs="Arial"/>
          <w:sz w:val="24"/>
          <w:szCs w:val="24"/>
        </w:rPr>
        <w:t xml:space="preserve"> </w:t>
      </w:r>
      <w:r w:rsidRPr="00E45E26">
        <w:rPr>
          <w:rFonts w:ascii="Bookman Old Style" w:hAnsi="Bookman Old Style" w:cs="Arial"/>
          <w:sz w:val="24"/>
          <w:szCs w:val="24"/>
        </w:rPr>
        <w:t>o</w:t>
      </w:r>
      <w:r w:rsidRPr="00E45E26">
        <w:rPr>
          <w:rFonts w:ascii="Bookman Old Style" w:hAnsi="Bookman Old Style" w:cs="Arial"/>
          <w:sz w:val="24"/>
          <w:szCs w:val="24"/>
        </w:rPr>
        <w:t xml:space="preserve"> </w:t>
      </w:r>
      <w:r w:rsidRPr="00E45E26">
        <w:rPr>
          <w:rFonts w:ascii="Bookman Old Style" w:hAnsi="Bookman Old Style" w:cs="Arial"/>
          <w:sz w:val="24"/>
          <w:szCs w:val="24"/>
        </w:rPr>
        <w:t>parklet</w:t>
      </w:r>
      <w:r w:rsidRPr="00E45E26">
        <w:rPr>
          <w:rFonts w:ascii="Bookman Old Style" w:hAnsi="Bookman Old Style" w:cs="Arial"/>
          <w:sz w:val="24"/>
          <w:szCs w:val="24"/>
        </w:rPr>
        <w:t xml:space="preserve"> somente poderá ser instalado em via pública com limite de velocidade de até 50km/h (cinquenta quilômetros por hora)</w:t>
      </w:r>
      <w:r w:rsidRPr="00E45E26" w:rsidR="001535D5">
        <w:rPr>
          <w:rFonts w:ascii="Bookman Old Style" w:hAnsi="Bookman Old Style" w:cs="Arial"/>
          <w:sz w:val="24"/>
          <w:szCs w:val="24"/>
        </w:rPr>
        <w:t>;</w:t>
      </w:r>
    </w:p>
    <w:p w:rsidR="001535D5" w:rsidRPr="00E45E26" w:rsidP="001535D5" w14:paraId="1CA6802B" w14:textId="77777777">
      <w:pPr>
        <w:spacing w:after="0" w:line="360" w:lineRule="auto"/>
        <w:ind w:firstLine="708"/>
        <w:jc w:val="both"/>
        <w:rPr>
          <w:rFonts w:ascii="Bookman Old Style" w:hAnsi="Bookman Old Style" w:cs="Arial"/>
          <w:sz w:val="24"/>
          <w:szCs w:val="24"/>
        </w:rPr>
      </w:pPr>
    </w:p>
    <w:p w:rsidR="00D05BF6" w:rsidRPr="00E45E26" w:rsidP="001535D5" w14:paraId="402B934C" w14:textId="77777777">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V -</w:t>
      </w:r>
      <w:r w:rsidRPr="00E45E26">
        <w:rPr>
          <w:rFonts w:ascii="Bookman Old Style" w:hAnsi="Bookman Old Style" w:cs="Arial"/>
          <w:sz w:val="24"/>
          <w:szCs w:val="24"/>
        </w:rPr>
        <w:t xml:space="preserve"> </w:t>
      </w:r>
      <w:r w:rsidRPr="00E45E26">
        <w:rPr>
          <w:rFonts w:ascii="Bookman Old Style" w:hAnsi="Bookman Old Style" w:cs="Arial"/>
          <w:sz w:val="24"/>
          <w:szCs w:val="24"/>
        </w:rPr>
        <w:t>o</w:t>
      </w:r>
      <w:r w:rsidRPr="00E45E26">
        <w:rPr>
          <w:rFonts w:ascii="Bookman Old Style" w:hAnsi="Bookman Old Style" w:cs="Arial"/>
          <w:sz w:val="24"/>
          <w:szCs w:val="24"/>
        </w:rPr>
        <w:t xml:space="preserve"> </w:t>
      </w:r>
      <w:r w:rsidRPr="00E45E26">
        <w:rPr>
          <w:rFonts w:ascii="Bookman Old Style" w:hAnsi="Bookman Old Style" w:cs="Arial"/>
          <w:sz w:val="24"/>
          <w:szCs w:val="24"/>
        </w:rPr>
        <w:t>parklet</w:t>
      </w:r>
      <w:r w:rsidRPr="00E45E26">
        <w:rPr>
          <w:rFonts w:ascii="Bookman Old Style" w:hAnsi="Bookman Old Style" w:cs="Arial"/>
          <w:sz w:val="24"/>
          <w:szCs w:val="24"/>
        </w:rPr>
        <w:t xml:space="preserve"> deverá ter proteção em todas as faces voltadas para o leito carroçável e somente poderá ser acessado a partir do passeio público;</w:t>
      </w:r>
    </w:p>
    <w:p w:rsidR="007505C1" w:rsidRPr="00E45E26" w:rsidP="001535D5" w14:paraId="386D26BA" w14:textId="2F508C85">
      <w:pPr>
        <w:spacing w:after="0" w:line="360" w:lineRule="auto"/>
        <w:ind w:firstLine="708"/>
        <w:jc w:val="both"/>
        <w:rPr>
          <w:rFonts w:ascii="Bookman Old Style" w:hAnsi="Bookman Old Style" w:cs="Arial"/>
          <w:sz w:val="24"/>
          <w:szCs w:val="24"/>
        </w:rPr>
      </w:pPr>
      <w:r w:rsidRPr="00E45E26">
        <w:rPr>
          <w:rFonts w:ascii="Bookman Old Style" w:hAnsi="Bookman Old Style" w:cs="Arial"/>
          <w:sz w:val="24"/>
          <w:szCs w:val="24"/>
        </w:rPr>
        <w:t xml:space="preserve"> </w:t>
      </w:r>
    </w:p>
    <w:p w:rsidR="007505C1" w:rsidRPr="00E45E26" w:rsidP="006D479A" w14:paraId="4E738336" w14:textId="1404A7C1">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VI -</w:t>
      </w:r>
      <w:r w:rsidRPr="00E45E26">
        <w:rPr>
          <w:rFonts w:ascii="Bookman Old Style" w:hAnsi="Bookman Old Style" w:cs="Arial"/>
          <w:sz w:val="24"/>
          <w:szCs w:val="24"/>
        </w:rPr>
        <w:t xml:space="preserve"> </w:t>
      </w:r>
      <w:r w:rsidRPr="00E45E26">
        <w:rPr>
          <w:rFonts w:ascii="Bookman Old Style" w:hAnsi="Bookman Old Style" w:cs="Arial"/>
          <w:sz w:val="24"/>
          <w:szCs w:val="24"/>
        </w:rPr>
        <w:t>o</w:t>
      </w:r>
      <w:r w:rsidRPr="00E45E26">
        <w:rPr>
          <w:rFonts w:ascii="Bookman Old Style" w:hAnsi="Bookman Old Style" w:cs="Arial"/>
          <w:sz w:val="24"/>
          <w:szCs w:val="24"/>
        </w:rPr>
        <w:t xml:space="preserve"> </w:t>
      </w:r>
      <w:r w:rsidRPr="00E45E26">
        <w:rPr>
          <w:rFonts w:ascii="Bookman Old Style" w:hAnsi="Bookman Old Style" w:cs="Arial"/>
          <w:sz w:val="24"/>
          <w:szCs w:val="24"/>
        </w:rPr>
        <w:t>parklet</w:t>
      </w:r>
      <w:r w:rsidRPr="00E45E26">
        <w:rPr>
          <w:rFonts w:ascii="Bookman Old Style" w:hAnsi="Bookman Old Style" w:cs="Arial"/>
          <w:sz w:val="24"/>
          <w:szCs w:val="24"/>
        </w:rPr>
        <w:t xml:space="preserve"> deverá estar devidamente sinalizado, inclusive com elementos refletivos;</w:t>
      </w:r>
    </w:p>
    <w:p w:rsidR="006D479A" w:rsidRPr="00E45E26" w:rsidP="006D479A" w14:paraId="654D25DB" w14:textId="77777777">
      <w:pPr>
        <w:spacing w:after="0" w:line="360" w:lineRule="auto"/>
        <w:ind w:firstLine="708"/>
        <w:jc w:val="both"/>
        <w:rPr>
          <w:rFonts w:ascii="Bookman Old Style" w:hAnsi="Bookman Old Style" w:cs="Arial"/>
          <w:sz w:val="24"/>
          <w:szCs w:val="24"/>
        </w:rPr>
      </w:pPr>
    </w:p>
    <w:p w:rsidR="007505C1" w:rsidRPr="00E45E26" w:rsidP="006D479A" w14:paraId="407DA00F" w14:textId="77777777">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VII -</w:t>
      </w:r>
      <w:r w:rsidRPr="00E45E26">
        <w:rPr>
          <w:rFonts w:ascii="Bookman Old Style" w:hAnsi="Bookman Old Style" w:cs="Arial"/>
          <w:sz w:val="24"/>
          <w:szCs w:val="24"/>
        </w:rPr>
        <w:t xml:space="preserve"> as condições de drenagem e de segurança do local de instalação deverão ser preservadas.</w:t>
      </w:r>
    </w:p>
    <w:p w:rsidR="006D479A" w:rsidRPr="00E45E26" w:rsidP="006D479A" w14:paraId="5D2BAD61" w14:textId="77777777">
      <w:pPr>
        <w:spacing w:after="0" w:line="360" w:lineRule="auto"/>
        <w:ind w:firstLine="708"/>
        <w:jc w:val="both"/>
        <w:rPr>
          <w:rFonts w:ascii="Bookman Old Style" w:hAnsi="Bookman Old Style" w:cs="Arial"/>
          <w:sz w:val="24"/>
          <w:szCs w:val="24"/>
        </w:rPr>
      </w:pPr>
    </w:p>
    <w:p w:rsidR="007505C1" w:rsidRPr="00E45E26" w:rsidP="006D479A" w14:paraId="2E723971" w14:textId="090F6C4C">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Parágrafo único</w:t>
      </w:r>
      <w:r w:rsidRPr="00E45E26" w:rsidR="006D479A">
        <w:rPr>
          <w:rFonts w:ascii="Bookman Old Style" w:hAnsi="Bookman Old Style" w:cs="Arial"/>
          <w:sz w:val="24"/>
          <w:szCs w:val="24"/>
        </w:rPr>
        <w:t xml:space="preserve"> -</w:t>
      </w:r>
      <w:r w:rsidRPr="00E45E26">
        <w:rPr>
          <w:rFonts w:ascii="Bookman Old Style" w:hAnsi="Bookman Old Style" w:cs="Arial"/>
          <w:sz w:val="24"/>
          <w:szCs w:val="24"/>
        </w:rPr>
        <w:t xml:space="preserve"> Caberá à Secretaria Municipal competente averiguar o atendimento ao interesse público, a conveniência do pedido, bem como o atendimento a todos os requisitos estabelecidos nesta Lei e na legislação aplicável.</w:t>
      </w:r>
    </w:p>
    <w:p w:rsidR="007505C1" w:rsidRPr="00E45E26" w:rsidP="006D479A" w14:paraId="6F125D4B" w14:textId="4596CA98">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Art. 5º</w:t>
      </w:r>
      <w:r w:rsidRPr="00E45E26" w:rsidR="006D479A">
        <w:rPr>
          <w:rFonts w:ascii="Bookman Old Style" w:hAnsi="Bookman Old Style" w:cs="Arial"/>
          <w:b/>
          <w:bCs/>
          <w:sz w:val="24"/>
          <w:szCs w:val="24"/>
        </w:rPr>
        <w:t xml:space="preserve"> -</w:t>
      </w:r>
      <w:r w:rsidRPr="00E45E26">
        <w:rPr>
          <w:rFonts w:ascii="Bookman Old Style" w:hAnsi="Bookman Old Style" w:cs="Arial"/>
          <w:sz w:val="24"/>
          <w:szCs w:val="24"/>
        </w:rPr>
        <w:t xml:space="preserve"> Os custos financeiros referentes à instalação, manutenção e remoção do </w:t>
      </w:r>
      <w:r w:rsidRPr="00E45E26">
        <w:rPr>
          <w:rFonts w:ascii="Bookman Old Style" w:hAnsi="Bookman Old Style" w:cs="Arial"/>
          <w:sz w:val="24"/>
          <w:szCs w:val="24"/>
        </w:rPr>
        <w:t>parklet</w:t>
      </w:r>
      <w:r w:rsidRPr="00E45E26">
        <w:rPr>
          <w:rFonts w:ascii="Bookman Old Style" w:hAnsi="Bookman Old Style" w:cs="Arial"/>
          <w:sz w:val="24"/>
          <w:szCs w:val="24"/>
        </w:rPr>
        <w:t xml:space="preserve"> serão de responsabilidade exclusiva do mantenedor.</w:t>
      </w:r>
    </w:p>
    <w:p w:rsidR="006D479A" w:rsidRPr="00E45E26" w:rsidP="006D479A" w14:paraId="6ABE2707" w14:textId="77777777">
      <w:pPr>
        <w:spacing w:after="0" w:line="360" w:lineRule="auto"/>
        <w:ind w:firstLine="708"/>
        <w:jc w:val="both"/>
        <w:rPr>
          <w:rFonts w:ascii="Bookman Old Style" w:hAnsi="Bookman Old Style" w:cs="Arial"/>
          <w:sz w:val="24"/>
          <w:szCs w:val="24"/>
        </w:rPr>
      </w:pPr>
    </w:p>
    <w:p w:rsidR="007505C1" w:rsidRPr="00E45E26" w:rsidP="006D479A" w14:paraId="2E91FDC2" w14:textId="745FC5C0">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Art. 6º</w:t>
      </w:r>
      <w:r w:rsidRPr="00E45E26" w:rsidR="006D479A">
        <w:rPr>
          <w:rFonts w:ascii="Bookman Old Style" w:hAnsi="Bookman Old Style" w:cs="Arial"/>
          <w:b/>
          <w:bCs/>
          <w:sz w:val="24"/>
          <w:szCs w:val="24"/>
        </w:rPr>
        <w:t xml:space="preserve"> -</w:t>
      </w:r>
      <w:r w:rsidRPr="00E45E26">
        <w:rPr>
          <w:rFonts w:ascii="Bookman Old Style" w:hAnsi="Bookman Old Style" w:cs="Arial"/>
          <w:sz w:val="24"/>
          <w:szCs w:val="24"/>
        </w:rPr>
        <w:t xml:space="preserve"> Caberá ao Poder Executivo estabelecer diretrizes técnicas necessárias à instalação e manutenção de </w:t>
      </w:r>
      <w:r w:rsidRPr="00E45E26">
        <w:rPr>
          <w:rFonts w:ascii="Bookman Old Style" w:hAnsi="Bookman Old Style" w:cs="Arial"/>
          <w:sz w:val="24"/>
          <w:szCs w:val="24"/>
        </w:rPr>
        <w:t>parklets</w:t>
      </w:r>
      <w:r w:rsidRPr="00E45E26">
        <w:rPr>
          <w:rFonts w:ascii="Bookman Old Style" w:hAnsi="Bookman Old Style" w:cs="Arial"/>
          <w:sz w:val="24"/>
          <w:szCs w:val="24"/>
        </w:rPr>
        <w:t xml:space="preserve"> no prazo máximo de 60 (sessenta) dias a partir da data de publicação desta Lei.</w:t>
      </w:r>
    </w:p>
    <w:p w:rsidR="006D479A" w:rsidRPr="00E45E26" w:rsidP="006D479A" w14:paraId="3B4A1FDF" w14:textId="77777777">
      <w:pPr>
        <w:spacing w:after="0" w:line="360" w:lineRule="auto"/>
        <w:ind w:firstLine="708"/>
        <w:jc w:val="both"/>
        <w:rPr>
          <w:rFonts w:ascii="Bookman Old Style" w:hAnsi="Bookman Old Style" w:cs="Arial"/>
          <w:sz w:val="24"/>
          <w:szCs w:val="24"/>
        </w:rPr>
      </w:pPr>
    </w:p>
    <w:p w:rsidR="007505C1" w:rsidRPr="00E45E26" w:rsidP="006D479A" w14:paraId="31C0CA87" w14:textId="5ECEDDC6">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Art. 7º</w:t>
      </w:r>
      <w:r w:rsidRPr="00E45E26" w:rsidR="006D479A">
        <w:rPr>
          <w:rFonts w:ascii="Bookman Old Style" w:hAnsi="Bookman Old Style" w:cs="Arial"/>
          <w:b/>
          <w:bCs/>
          <w:sz w:val="24"/>
          <w:szCs w:val="24"/>
        </w:rPr>
        <w:t xml:space="preserve"> -</w:t>
      </w:r>
      <w:r w:rsidRPr="00E45E26">
        <w:rPr>
          <w:rFonts w:ascii="Bookman Old Style" w:hAnsi="Bookman Old Style" w:cs="Arial"/>
          <w:sz w:val="24"/>
          <w:szCs w:val="24"/>
        </w:rPr>
        <w:t xml:space="preserve"> Deverá ser criada cartilha com o intuito de divulgar regras e difundir boas práticas a serem adotadas na implementação e manutenção dos </w:t>
      </w:r>
      <w:r w:rsidRPr="00E45E26">
        <w:rPr>
          <w:rFonts w:ascii="Bookman Old Style" w:hAnsi="Bookman Old Style" w:cs="Arial"/>
          <w:sz w:val="24"/>
          <w:szCs w:val="24"/>
        </w:rPr>
        <w:t>parklets</w:t>
      </w:r>
      <w:r w:rsidRPr="00E45E26">
        <w:rPr>
          <w:rFonts w:ascii="Bookman Old Style" w:hAnsi="Bookman Old Style" w:cs="Arial"/>
          <w:sz w:val="24"/>
          <w:szCs w:val="24"/>
        </w:rPr>
        <w:t xml:space="preserve"> no mesmo prazo estabelecido no Art. 6º.</w:t>
      </w:r>
    </w:p>
    <w:p w:rsidR="00CD4936" w:rsidRPr="00E45E26" w:rsidP="006D479A" w14:paraId="5859316F" w14:textId="77777777">
      <w:pPr>
        <w:spacing w:after="0" w:line="360" w:lineRule="auto"/>
        <w:ind w:firstLine="708"/>
        <w:jc w:val="both"/>
        <w:rPr>
          <w:rFonts w:ascii="Bookman Old Style" w:hAnsi="Bookman Old Style" w:cs="Arial"/>
          <w:sz w:val="24"/>
          <w:szCs w:val="24"/>
        </w:rPr>
      </w:pPr>
    </w:p>
    <w:p w:rsidR="007505C1" w:rsidRPr="00E45E26" w:rsidP="00CD4936" w14:paraId="4C2668B8" w14:textId="23851E24">
      <w:pPr>
        <w:spacing w:after="0" w:line="36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Parágrafo único</w:t>
      </w:r>
      <w:r w:rsidRPr="00E45E26" w:rsidR="00CD4936">
        <w:rPr>
          <w:rFonts w:ascii="Bookman Old Style" w:hAnsi="Bookman Old Style" w:cs="Arial"/>
          <w:b/>
          <w:bCs/>
          <w:sz w:val="24"/>
          <w:szCs w:val="24"/>
        </w:rPr>
        <w:t xml:space="preserve"> -</w:t>
      </w:r>
      <w:r w:rsidRPr="00E45E26">
        <w:rPr>
          <w:rFonts w:ascii="Bookman Old Style" w:hAnsi="Bookman Old Style" w:cs="Arial"/>
          <w:sz w:val="24"/>
          <w:szCs w:val="24"/>
        </w:rPr>
        <w:t xml:space="preserve"> A Divulgação da cartilha e demais informações desta Lei poderão ser realizada em órgãos públicos, no Diário Oficial do Município, no site Oficial da Prefeitura municipal, entre outros locais.</w:t>
      </w:r>
    </w:p>
    <w:p w:rsidR="00CD4936" w:rsidRPr="00E45E26" w:rsidP="00CD4936" w14:paraId="304238FB" w14:textId="77777777">
      <w:pPr>
        <w:spacing w:after="0" w:line="360" w:lineRule="auto"/>
        <w:ind w:firstLine="708"/>
        <w:jc w:val="both"/>
        <w:rPr>
          <w:rFonts w:ascii="Bookman Old Style" w:hAnsi="Bookman Old Style" w:cs="Arial"/>
          <w:sz w:val="24"/>
          <w:szCs w:val="24"/>
        </w:rPr>
      </w:pPr>
    </w:p>
    <w:p w:rsidR="00960638" w:rsidRPr="00E45E26" w:rsidP="002A4A53" w14:paraId="0F7FF048" w14:textId="624642C5">
      <w:pPr>
        <w:spacing w:after="0" w:line="240" w:lineRule="auto"/>
        <w:ind w:firstLine="708"/>
        <w:jc w:val="both"/>
        <w:rPr>
          <w:rFonts w:ascii="Bookman Old Style" w:hAnsi="Bookman Old Style" w:cs="Arial"/>
          <w:sz w:val="24"/>
          <w:szCs w:val="24"/>
        </w:rPr>
      </w:pPr>
      <w:r w:rsidRPr="00E45E26">
        <w:rPr>
          <w:rFonts w:ascii="Bookman Old Style" w:hAnsi="Bookman Old Style" w:cs="Arial"/>
          <w:b/>
          <w:bCs/>
          <w:sz w:val="24"/>
          <w:szCs w:val="24"/>
        </w:rPr>
        <w:t>Art. 8º</w:t>
      </w:r>
      <w:r w:rsidRPr="00E45E26" w:rsidR="00CD4936">
        <w:rPr>
          <w:rFonts w:ascii="Bookman Old Style" w:hAnsi="Bookman Old Style" w:cs="Arial"/>
          <w:b/>
          <w:bCs/>
          <w:sz w:val="24"/>
          <w:szCs w:val="24"/>
        </w:rPr>
        <w:t xml:space="preserve"> -</w:t>
      </w:r>
      <w:r w:rsidRPr="00E45E26">
        <w:rPr>
          <w:rFonts w:ascii="Bookman Old Style" w:hAnsi="Bookman Old Style" w:cs="Arial"/>
          <w:sz w:val="24"/>
          <w:szCs w:val="24"/>
        </w:rPr>
        <w:t xml:space="preserve"> Esta Lei entrará em vigor na data de sua publicação</w:t>
      </w:r>
    </w:p>
    <w:p w:rsidR="007505C1" w:rsidRPr="00E45E26" w:rsidP="002A4A53" w14:paraId="21F41CD2" w14:textId="77777777">
      <w:pPr>
        <w:spacing w:after="0" w:line="276" w:lineRule="auto"/>
        <w:jc w:val="both"/>
        <w:rPr>
          <w:rFonts w:ascii="Bookman Old Style" w:hAnsi="Bookman Old Style"/>
          <w:sz w:val="24"/>
          <w:szCs w:val="24"/>
        </w:rPr>
      </w:pPr>
    </w:p>
    <w:p w:rsidR="00960638" w:rsidRPr="00E45E26" w:rsidP="002A4A53" w14:paraId="0A6FC792" w14:textId="062B51F5">
      <w:pPr>
        <w:spacing w:after="0" w:line="276" w:lineRule="auto"/>
        <w:jc w:val="center"/>
        <w:rPr>
          <w:rFonts w:ascii="Bookman Old Style" w:hAnsi="Bookman Old Style" w:cs="Arial"/>
          <w:sz w:val="24"/>
          <w:szCs w:val="24"/>
        </w:rPr>
      </w:pPr>
      <w:r w:rsidRPr="00E45E26">
        <w:rPr>
          <w:rFonts w:ascii="Bookman Old Style" w:hAnsi="Bookman Old Style"/>
          <w:sz w:val="24"/>
          <w:szCs w:val="24"/>
        </w:rPr>
        <w:t xml:space="preserve">Sala das Sessões, </w:t>
      </w:r>
      <w:r w:rsidRPr="00E45E26" w:rsidR="00B4349E">
        <w:rPr>
          <w:rFonts w:ascii="Bookman Old Style" w:hAnsi="Bookman Old Style"/>
          <w:sz w:val="24"/>
          <w:szCs w:val="24"/>
        </w:rPr>
        <w:t>01</w:t>
      </w:r>
      <w:r w:rsidRPr="00E45E26">
        <w:rPr>
          <w:rFonts w:ascii="Bookman Old Style" w:hAnsi="Bookman Old Style"/>
          <w:sz w:val="24"/>
          <w:szCs w:val="24"/>
        </w:rPr>
        <w:t xml:space="preserve"> de </w:t>
      </w:r>
      <w:r w:rsidRPr="00E45E26" w:rsidR="00B4349E">
        <w:rPr>
          <w:rFonts w:ascii="Bookman Old Style" w:hAnsi="Bookman Old Style"/>
          <w:sz w:val="24"/>
          <w:szCs w:val="24"/>
        </w:rPr>
        <w:t>janeiro</w:t>
      </w:r>
      <w:r w:rsidRPr="00E45E26">
        <w:rPr>
          <w:rFonts w:ascii="Bookman Old Style" w:hAnsi="Bookman Old Style"/>
          <w:sz w:val="24"/>
          <w:szCs w:val="24"/>
        </w:rPr>
        <w:t xml:space="preserve"> de 202</w:t>
      </w:r>
      <w:r w:rsidRPr="00E45E26" w:rsidR="00B4349E">
        <w:rPr>
          <w:rFonts w:ascii="Bookman Old Style" w:hAnsi="Bookman Old Style"/>
          <w:sz w:val="24"/>
          <w:szCs w:val="24"/>
        </w:rPr>
        <w:t>5</w:t>
      </w:r>
      <w:r w:rsidRPr="00E45E26">
        <w:rPr>
          <w:rFonts w:ascii="Bookman Old Style" w:hAnsi="Bookman Old Style" w:cs="Arial"/>
          <w:sz w:val="24"/>
          <w:szCs w:val="24"/>
        </w:rPr>
        <w:t>.</w:t>
      </w:r>
    </w:p>
    <w:p w:rsidR="00960638" w:rsidRPr="00E45E26" w:rsidP="002A4A53" w14:paraId="7D47E1E9" w14:textId="77777777">
      <w:pPr>
        <w:spacing w:after="0" w:line="276" w:lineRule="auto"/>
        <w:jc w:val="both"/>
        <w:rPr>
          <w:rFonts w:ascii="Bookman Old Style" w:hAnsi="Bookman Old Style" w:cs="Arial"/>
          <w:sz w:val="24"/>
          <w:szCs w:val="24"/>
        </w:rPr>
      </w:pPr>
    </w:p>
    <w:p w:rsidR="00960638" w:rsidRPr="00E45E26" w:rsidP="002A4A53" w14:paraId="49B2987C"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5pt;height:61.8pt" o:oleicon="f" o:ole="">
            <v:imagedata r:id="rId4" o:title=""/>
          </v:shape>
          <o:OLEObject Type="Embed" ProgID="AcroExch.Document.7" ShapeID="_x0000_i1025" DrawAspect="Content" ObjectID="_1797175797" r:id="rId5"/>
        </w:object>
      </w:r>
    </w:p>
    <w:p w:rsidR="00960638" w:rsidRPr="00E45E26" w:rsidP="002A4A53" w14:paraId="6390BC2A" w14:textId="77777777">
      <w:pPr>
        <w:spacing w:after="0" w:line="276" w:lineRule="auto"/>
        <w:jc w:val="center"/>
        <w:rPr>
          <w:rFonts w:ascii="Bookman Old Style" w:hAnsi="Bookman Old Style" w:cs="Arial"/>
          <w:b/>
          <w:sz w:val="24"/>
          <w:szCs w:val="24"/>
        </w:rPr>
      </w:pPr>
      <w:r w:rsidRPr="00E45E26">
        <w:rPr>
          <w:rFonts w:ascii="Bookman Old Style" w:hAnsi="Bookman Old Style" w:cs="Arial"/>
          <w:b/>
          <w:sz w:val="24"/>
          <w:szCs w:val="24"/>
        </w:rPr>
        <w:t>Rai</w:t>
      </w:r>
      <w:r w:rsidRPr="00E45E26">
        <w:rPr>
          <w:rFonts w:ascii="Bookman Old Style" w:hAnsi="Bookman Old Style" w:cs="Arial"/>
          <w:b/>
          <w:sz w:val="24"/>
          <w:szCs w:val="24"/>
        </w:rPr>
        <w:t xml:space="preserve"> Stein </w:t>
      </w:r>
      <w:r w:rsidRPr="00E45E26">
        <w:rPr>
          <w:rFonts w:ascii="Bookman Old Style" w:hAnsi="Bookman Old Style" w:cs="Arial"/>
          <w:b/>
          <w:sz w:val="24"/>
          <w:szCs w:val="24"/>
        </w:rPr>
        <w:t>Sciascio</w:t>
      </w:r>
    </w:p>
    <w:p w:rsidR="00960638" w:rsidRPr="00E45E26" w:rsidP="002A4A53" w14:paraId="428F7F69" w14:textId="77777777">
      <w:pPr>
        <w:spacing w:after="0" w:line="276" w:lineRule="auto"/>
        <w:jc w:val="center"/>
        <w:rPr>
          <w:rFonts w:ascii="Bookman Old Style" w:hAnsi="Bookman Old Style" w:cs="Arial"/>
          <w:b/>
          <w:sz w:val="24"/>
          <w:szCs w:val="24"/>
        </w:rPr>
      </w:pPr>
      <w:r w:rsidRPr="00E45E26">
        <w:rPr>
          <w:rFonts w:ascii="Bookman Old Style" w:hAnsi="Bookman Old Style" w:cs="Arial"/>
          <w:b/>
          <w:sz w:val="24"/>
          <w:szCs w:val="24"/>
        </w:rPr>
        <w:t>Rai</w:t>
      </w:r>
      <w:r w:rsidRPr="00E45E26">
        <w:rPr>
          <w:rFonts w:ascii="Bookman Old Style" w:hAnsi="Bookman Old Style" w:cs="Arial"/>
          <w:b/>
          <w:sz w:val="24"/>
          <w:szCs w:val="24"/>
        </w:rPr>
        <w:t xml:space="preserve"> do Paraíso</w:t>
      </w:r>
    </w:p>
    <w:p w:rsidR="00960638" w:rsidP="002A4A53" w14:paraId="1617A50E" w14:textId="77777777">
      <w:pPr>
        <w:spacing w:after="0" w:line="276" w:lineRule="auto"/>
        <w:jc w:val="center"/>
        <w:rPr>
          <w:rFonts w:ascii="Bookman Old Style" w:hAnsi="Bookman Old Style" w:cs="Arial"/>
          <w:b/>
          <w:sz w:val="24"/>
          <w:szCs w:val="24"/>
        </w:rPr>
      </w:pPr>
      <w:r w:rsidRPr="00E45E26">
        <w:rPr>
          <w:rFonts w:ascii="Bookman Old Style" w:hAnsi="Bookman Old Style" w:cs="Arial"/>
          <w:b/>
          <w:sz w:val="24"/>
          <w:szCs w:val="24"/>
        </w:rPr>
        <w:t>Vereador</w:t>
      </w:r>
    </w:p>
    <w:p w:rsidR="002A4A53" w:rsidP="002A4A53" w14:paraId="7490C5CC" w14:textId="77777777">
      <w:pPr>
        <w:spacing w:after="0" w:line="276" w:lineRule="auto"/>
        <w:jc w:val="center"/>
        <w:rPr>
          <w:rFonts w:ascii="Bookman Old Style" w:hAnsi="Bookman Old Style" w:cs="Arial"/>
          <w:b/>
          <w:sz w:val="24"/>
          <w:szCs w:val="24"/>
        </w:rPr>
      </w:pPr>
    </w:p>
    <w:p w:rsidR="00455B12" w:rsidP="002A4A53" w14:paraId="4F638BC7" w14:textId="77777777">
      <w:pPr>
        <w:spacing w:after="0" w:line="276" w:lineRule="auto"/>
        <w:jc w:val="center"/>
        <w:rPr>
          <w:rFonts w:ascii="Bookman Old Style" w:hAnsi="Bookman Old Style" w:cs="Arial"/>
          <w:b/>
          <w:sz w:val="24"/>
          <w:szCs w:val="24"/>
        </w:rPr>
      </w:pPr>
    </w:p>
    <w:p w:rsidR="002A4A53" w:rsidP="002A4A53" w14:paraId="42E8C16A" w14:textId="77777777">
      <w:pPr>
        <w:spacing w:after="0" w:line="276" w:lineRule="auto"/>
        <w:jc w:val="center"/>
        <w:rPr>
          <w:rFonts w:ascii="Bookman Old Style" w:hAnsi="Bookman Old Style" w:cs="Arial"/>
          <w:b/>
          <w:sz w:val="24"/>
          <w:szCs w:val="24"/>
        </w:rPr>
      </w:pPr>
    </w:p>
    <w:p w:rsidR="002A4A53" w:rsidP="002A4A53" w14:paraId="180ACD5C" w14:textId="77777777">
      <w:pPr>
        <w:spacing w:after="0" w:line="276" w:lineRule="auto"/>
        <w:jc w:val="center"/>
        <w:rPr>
          <w:rFonts w:ascii="Bookman Old Style" w:hAnsi="Bookman Old Style" w:cs="Arial"/>
          <w:b/>
          <w:sz w:val="24"/>
          <w:szCs w:val="24"/>
        </w:rPr>
      </w:pPr>
    </w:p>
    <w:p w:rsidR="002A4A53" w:rsidP="002A4A53" w14:paraId="2EFECABF" w14:textId="77777777">
      <w:pPr>
        <w:spacing w:after="0" w:line="276" w:lineRule="auto"/>
        <w:jc w:val="center"/>
        <w:rPr>
          <w:rFonts w:ascii="Bookman Old Style" w:hAnsi="Bookman Old Style" w:cs="Arial"/>
          <w:b/>
          <w:sz w:val="24"/>
          <w:szCs w:val="24"/>
        </w:rPr>
      </w:pPr>
    </w:p>
    <w:p w:rsidR="00455B12" w:rsidRPr="00E45E26" w:rsidP="002A4A53" w14:paraId="59120FCE" w14:textId="3BFCE58D">
      <w:pPr>
        <w:spacing w:after="0" w:line="276" w:lineRule="auto"/>
        <w:jc w:val="center"/>
        <w:rPr>
          <w:rFonts w:ascii="Bookman Old Style" w:hAnsi="Bookman Old Style" w:cs="Arial"/>
          <w:b/>
          <w:sz w:val="24"/>
          <w:szCs w:val="24"/>
        </w:rPr>
      </w:pPr>
      <w:r w:rsidRPr="00D609B7">
        <w:rPr>
          <w:rFonts w:ascii="Bookman Old Style" w:hAnsi="Bookman Old Style" w:cs="Arial"/>
          <w:b/>
          <w:sz w:val="24"/>
          <w:szCs w:val="24"/>
        </w:rPr>
        <w:t xml:space="preserve">Welington </w:t>
      </w:r>
      <w:r>
        <w:rPr>
          <w:rFonts w:ascii="Bookman Old Style" w:hAnsi="Bookman Old Style" w:cs="Arial"/>
          <w:b/>
          <w:sz w:val="24"/>
          <w:szCs w:val="24"/>
        </w:rPr>
        <w:t>D</w:t>
      </w:r>
      <w:r w:rsidRPr="00D609B7">
        <w:rPr>
          <w:rFonts w:ascii="Bookman Old Style" w:hAnsi="Bookman Old Style" w:cs="Arial"/>
          <w:b/>
          <w:sz w:val="24"/>
          <w:szCs w:val="24"/>
        </w:rPr>
        <w:t xml:space="preserve">omingos </w:t>
      </w:r>
      <w:r>
        <w:rPr>
          <w:rFonts w:ascii="Bookman Old Style" w:hAnsi="Bookman Old Style" w:cs="Arial"/>
          <w:b/>
          <w:sz w:val="24"/>
          <w:szCs w:val="24"/>
        </w:rPr>
        <w:t>P</w:t>
      </w:r>
      <w:r w:rsidRPr="00D609B7">
        <w:rPr>
          <w:rFonts w:ascii="Bookman Old Style" w:hAnsi="Bookman Old Style" w:cs="Arial"/>
          <w:b/>
          <w:sz w:val="24"/>
          <w:szCs w:val="24"/>
        </w:rPr>
        <w:t>ereira</w:t>
      </w:r>
    </w:p>
    <w:p w:rsidR="00B07BFA" w:rsidRPr="00E45E26" w:rsidP="002A4A53" w14:paraId="69CEC3E7" w14:textId="011CF0CA">
      <w:pPr>
        <w:spacing w:after="0" w:line="276" w:lineRule="auto"/>
        <w:jc w:val="center"/>
        <w:rPr>
          <w:rFonts w:ascii="Bookman Old Style" w:hAnsi="Bookman Old Style"/>
          <w:b/>
          <w:sz w:val="24"/>
          <w:szCs w:val="24"/>
        </w:rPr>
      </w:pPr>
      <w:r w:rsidRPr="002A4A53">
        <w:rPr>
          <w:rFonts w:ascii="Bookman Old Style" w:hAnsi="Bookman Old Style"/>
          <w:b/>
          <w:sz w:val="24"/>
          <w:szCs w:val="24"/>
        </w:rPr>
        <w:t>Welington da Farmácia</w:t>
      </w:r>
    </w:p>
    <w:p w:rsidR="004F7958" w:rsidRPr="00E45E26" w:rsidP="002A4A53" w14:paraId="65724BAE" w14:textId="2799224D">
      <w:pPr>
        <w:spacing w:after="0" w:line="276" w:lineRule="auto"/>
        <w:jc w:val="center"/>
        <w:rPr>
          <w:rFonts w:ascii="Bookman Old Style" w:hAnsi="Bookman Old Style"/>
          <w:b/>
          <w:sz w:val="24"/>
          <w:szCs w:val="24"/>
        </w:rPr>
      </w:pPr>
      <w:r>
        <w:rPr>
          <w:rFonts w:ascii="Bookman Old Style" w:hAnsi="Bookman Old Style"/>
          <w:b/>
          <w:sz w:val="24"/>
          <w:szCs w:val="24"/>
        </w:rPr>
        <w:t>Vereador</w:t>
      </w:r>
    </w:p>
    <w:p w:rsidR="00543D93" w:rsidRPr="00E45E26" w:rsidP="00E70F9F" w14:paraId="01B23B59" w14:textId="30F5AADC">
      <w:pPr>
        <w:spacing w:after="0" w:line="360" w:lineRule="auto"/>
        <w:jc w:val="center"/>
        <w:rPr>
          <w:rFonts w:ascii="Bookman Old Style" w:hAnsi="Bookman Old Style"/>
          <w:b/>
          <w:sz w:val="24"/>
          <w:szCs w:val="24"/>
        </w:rPr>
      </w:pPr>
      <w:r w:rsidRPr="00E45E26">
        <w:rPr>
          <w:rFonts w:ascii="Bookman Old Style" w:hAnsi="Bookman Old Style"/>
          <w:b/>
          <w:sz w:val="24"/>
          <w:szCs w:val="24"/>
        </w:rPr>
        <w:t>JUSTIFICATIVA</w:t>
      </w:r>
    </w:p>
    <w:p w:rsidR="00A16EB0" w:rsidRPr="00E45E26" w:rsidP="00E70F9F" w14:paraId="679655F7" w14:textId="77777777">
      <w:pPr>
        <w:spacing w:after="0" w:line="360" w:lineRule="auto"/>
        <w:jc w:val="center"/>
        <w:rPr>
          <w:rFonts w:ascii="Bookman Old Style" w:hAnsi="Bookman Old Style"/>
          <w:b/>
          <w:sz w:val="24"/>
          <w:szCs w:val="24"/>
        </w:rPr>
      </w:pPr>
    </w:p>
    <w:p w:rsidR="00EF7020" w:rsidRPr="00E45E26" w:rsidP="00EF7020" w14:paraId="55A9212F" w14:textId="32C7DA57">
      <w:pPr>
        <w:spacing w:after="0" w:line="360" w:lineRule="auto"/>
        <w:ind w:firstLine="708"/>
        <w:jc w:val="both"/>
        <w:rPr>
          <w:rFonts w:ascii="Bookman Old Style" w:hAnsi="Bookman Old Style"/>
          <w:sz w:val="24"/>
          <w:szCs w:val="24"/>
        </w:rPr>
      </w:pPr>
      <w:r w:rsidRPr="00E45E26">
        <w:rPr>
          <w:rFonts w:ascii="Bookman Old Style" w:hAnsi="Bookman Old Style"/>
          <w:sz w:val="24"/>
          <w:szCs w:val="24"/>
        </w:rPr>
        <w:t xml:space="preserve">O presente Projeto de Lei tem o objetivo de instituir, no município de Sumaré, ferramentas com a finalidade de ampliar a área de atendimento de bares, restaurantes e/ou similares por meio de </w:t>
      </w:r>
      <w:r w:rsidRPr="00E45E26">
        <w:rPr>
          <w:rFonts w:ascii="Bookman Old Style" w:hAnsi="Bookman Old Style"/>
          <w:sz w:val="24"/>
          <w:szCs w:val="24"/>
        </w:rPr>
        <w:t>parklets</w:t>
      </w:r>
      <w:r w:rsidRPr="00E45E26">
        <w:rPr>
          <w:rFonts w:ascii="Bookman Old Style" w:hAnsi="Bookman Old Style"/>
          <w:sz w:val="24"/>
          <w:szCs w:val="24"/>
        </w:rPr>
        <w:t>.</w:t>
      </w:r>
    </w:p>
    <w:p w:rsidR="00EF7020" w:rsidRPr="00E45E26" w:rsidP="00EF7020" w14:paraId="594D8807" w14:textId="77777777">
      <w:pPr>
        <w:spacing w:after="0" w:line="360" w:lineRule="auto"/>
        <w:ind w:firstLine="708"/>
        <w:jc w:val="both"/>
        <w:rPr>
          <w:rFonts w:ascii="Bookman Old Style" w:hAnsi="Bookman Old Style"/>
          <w:sz w:val="24"/>
          <w:szCs w:val="24"/>
        </w:rPr>
      </w:pPr>
    </w:p>
    <w:p w:rsidR="00EF7020" w:rsidRPr="00E45E26" w:rsidP="00EF7020" w14:paraId="559354BE" w14:textId="77777777">
      <w:pPr>
        <w:spacing w:after="0" w:line="360" w:lineRule="auto"/>
        <w:ind w:firstLine="708"/>
        <w:jc w:val="both"/>
        <w:rPr>
          <w:rFonts w:ascii="Bookman Old Style" w:hAnsi="Bookman Old Style"/>
          <w:sz w:val="24"/>
          <w:szCs w:val="24"/>
        </w:rPr>
      </w:pPr>
      <w:r w:rsidRPr="00E45E26">
        <w:rPr>
          <w:rFonts w:ascii="Bookman Old Style" w:hAnsi="Bookman Old Style"/>
          <w:sz w:val="24"/>
          <w:szCs w:val="24"/>
        </w:rPr>
        <w:t xml:space="preserve">De início, cumpre-se evidenciar que os </w:t>
      </w:r>
      <w:r w:rsidRPr="00E45E26">
        <w:rPr>
          <w:rFonts w:ascii="Bookman Old Style" w:hAnsi="Bookman Old Style"/>
          <w:sz w:val="24"/>
          <w:szCs w:val="24"/>
        </w:rPr>
        <w:t>parklets</w:t>
      </w:r>
      <w:r w:rsidRPr="00E45E26">
        <w:rPr>
          <w:rFonts w:ascii="Bookman Old Style" w:hAnsi="Bookman Old Style"/>
          <w:sz w:val="24"/>
          <w:szCs w:val="24"/>
        </w:rPr>
        <w:t xml:space="preserve"> consistem em uma extensão da calçada e, normalmente, são restritos ao tamanho máximo de duas vagas de estacionamento. Eles são feitos de material não permanente, ou seja, de modo que podem ser removidos do local.</w:t>
      </w:r>
    </w:p>
    <w:p w:rsidR="00EF7020" w:rsidRPr="00E45E26" w:rsidP="00EF7020" w14:paraId="546AF2D9" w14:textId="0E686264">
      <w:pPr>
        <w:spacing w:after="0" w:line="360" w:lineRule="auto"/>
        <w:ind w:firstLine="708"/>
        <w:jc w:val="both"/>
        <w:rPr>
          <w:rFonts w:ascii="Bookman Old Style" w:hAnsi="Bookman Old Style"/>
          <w:sz w:val="24"/>
          <w:szCs w:val="24"/>
        </w:rPr>
      </w:pPr>
      <w:r w:rsidRPr="00E45E26">
        <w:rPr>
          <w:rFonts w:ascii="Bookman Old Style" w:hAnsi="Bookman Old Style"/>
          <w:sz w:val="24"/>
          <w:szCs w:val="24"/>
        </w:rPr>
        <w:t xml:space="preserve"> </w:t>
      </w:r>
    </w:p>
    <w:p w:rsidR="00EF7020" w:rsidRPr="00E45E26" w:rsidP="00EF7020" w14:paraId="25F34274" w14:textId="2F1811C5">
      <w:pPr>
        <w:spacing w:after="0" w:line="360" w:lineRule="auto"/>
        <w:ind w:firstLine="708"/>
        <w:jc w:val="both"/>
        <w:rPr>
          <w:rFonts w:ascii="Bookman Old Style" w:hAnsi="Bookman Old Style"/>
          <w:sz w:val="24"/>
          <w:szCs w:val="24"/>
        </w:rPr>
      </w:pPr>
      <w:r w:rsidRPr="00E45E26">
        <w:rPr>
          <w:rFonts w:ascii="Bookman Old Style" w:hAnsi="Bookman Old Style"/>
          <w:sz w:val="24"/>
          <w:szCs w:val="24"/>
        </w:rPr>
        <w:t xml:space="preserve">A ideia inicial dos primeiros </w:t>
      </w:r>
      <w:r w:rsidRPr="00E45E26">
        <w:rPr>
          <w:rFonts w:ascii="Bookman Old Style" w:hAnsi="Bookman Old Style"/>
          <w:sz w:val="24"/>
          <w:szCs w:val="24"/>
        </w:rPr>
        <w:t>parklets</w:t>
      </w:r>
      <w:r w:rsidRPr="00E45E26">
        <w:rPr>
          <w:rFonts w:ascii="Bookman Old Style" w:hAnsi="Bookman Old Style"/>
          <w:sz w:val="24"/>
          <w:szCs w:val="24"/>
        </w:rPr>
        <w:t xml:space="preserve"> surgiu em São Francisco, nos Estados Unidos. No Brasil, iniciou-se no município de São Paulo e se espalhou para outras capitais, como Rio de Janeiro, Belo Horizonte e Porto Alegre. Ademais, no interior paulista, essa ferramenta de interação urbana está presente em Campinas, São Jose dos Campos, Americana, entre outras.</w:t>
      </w:r>
    </w:p>
    <w:p w:rsidR="001F33CB" w:rsidRPr="00E45E26" w:rsidP="00D25A01" w14:paraId="32C237B2" w14:textId="5AD20BBE">
      <w:pPr>
        <w:spacing w:after="0" w:line="360" w:lineRule="auto"/>
        <w:ind w:firstLine="567"/>
        <w:jc w:val="center"/>
        <w:rPr>
          <w:rFonts w:ascii="Bookman Old Style" w:hAnsi="Bookman Old Style"/>
          <w:sz w:val="24"/>
          <w:szCs w:val="24"/>
        </w:rPr>
      </w:pPr>
      <w:r w:rsidRPr="00E45E26">
        <w:rPr>
          <w:noProof/>
        </w:rPr>
        <w:drawing>
          <wp:inline distT="0" distB="0" distL="0" distR="0">
            <wp:extent cx="2713061" cy="1887220"/>
            <wp:effectExtent l="0" t="0" r="0" b="0"/>
            <wp:docPr id="1748392675" name="Imagem 1" descr="Uma imagem contendo ao ar livre, mesa, edifício, de madei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89330" name="Imagem 1" descr="Uma imagem contendo ao ar livre, mesa, edifício, de madeira&#10;&#10;Descrição gerada automaticamente"/>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58544" cy="1918858"/>
                    </a:xfrm>
                    <a:prstGeom prst="rect">
                      <a:avLst/>
                    </a:prstGeom>
                    <a:noFill/>
                    <a:ln>
                      <a:noFill/>
                    </a:ln>
                  </pic:spPr>
                </pic:pic>
              </a:graphicData>
            </a:graphic>
          </wp:inline>
        </w:drawing>
      </w:r>
      <w:r w:rsidRPr="00E45E26" w:rsidR="00D25A01">
        <w:rPr>
          <w:noProof/>
        </w:rPr>
        <w:t xml:space="preserve">   </w:t>
      </w:r>
      <w:r w:rsidRPr="00E45E26" w:rsidR="00FD44E1">
        <w:rPr>
          <w:noProof/>
        </w:rPr>
        <w:drawing>
          <wp:inline distT="0" distB="0" distL="0" distR="0">
            <wp:extent cx="2637155" cy="1884660"/>
            <wp:effectExtent l="0" t="0" r="0" b="1905"/>
            <wp:docPr id="262271176" name="Imagem 2" descr="Pessoas sentadas em banco de madei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893586" name="Imagem 2" descr="Pessoas sentadas em banco de madeira&#10;&#10;Descrição gerada automaticamente"/>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0380" cy="1915551"/>
                    </a:xfrm>
                    <a:prstGeom prst="rect">
                      <a:avLst/>
                    </a:prstGeom>
                    <a:noFill/>
                    <a:ln>
                      <a:noFill/>
                    </a:ln>
                  </pic:spPr>
                </pic:pic>
              </a:graphicData>
            </a:graphic>
          </wp:inline>
        </w:drawing>
      </w:r>
    </w:p>
    <w:p w:rsidR="00FE73AE" w:rsidRPr="00E45E26" w:rsidP="00D25A01" w14:paraId="6532D34B" w14:textId="69E0BEE8">
      <w:pPr>
        <w:spacing w:after="0" w:line="360" w:lineRule="auto"/>
        <w:ind w:firstLine="567"/>
        <w:jc w:val="center"/>
        <w:rPr>
          <w:rFonts w:ascii="Bookman Old Style" w:hAnsi="Bookman Old Style"/>
          <w:sz w:val="24"/>
          <w:szCs w:val="24"/>
        </w:rPr>
      </w:pPr>
      <w:r w:rsidRPr="00E45E26">
        <w:rPr>
          <w:noProof/>
        </w:rPr>
        <w:drawing>
          <wp:inline distT="0" distB="0" distL="0" distR="0">
            <wp:extent cx="2712720" cy="1762125"/>
            <wp:effectExtent l="0" t="0" r="0" b="9525"/>
            <wp:docPr id="53083709" name="Imagem 3" descr="Jardim com plant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09064" name="Imagem 3" descr="Jardim com plantas&#10;&#10;Descrição gerada automaticamente com confiança média"/>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38494" cy="1778867"/>
                    </a:xfrm>
                    <a:prstGeom prst="rect">
                      <a:avLst/>
                    </a:prstGeom>
                    <a:noFill/>
                    <a:ln>
                      <a:noFill/>
                    </a:ln>
                  </pic:spPr>
                </pic:pic>
              </a:graphicData>
            </a:graphic>
          </wp:inline>
        </w:drawing>
      </w:r>
    </w:p>
    <w:p w:rsidR="00EF7020" w:rsidRPr="00E45E26" w:rsidP="00EF7020" w14:paraId="08BA0623" w14:textId="016DEE14">
      <w:pPr>
        <w:spacing w:after="0" w:line="360" w:lineRule="auto"/>
        <w:ind w:firstLine="708"/>
        <w:jc w:val="both"/>
        <w:rPr>
          <w:rFonts w:ascii="Bookman Old Style" w:hAnsi="Bookman Old Style"/>
          <w:sz w:val="24"/>
          <w:szCs w:val="24"/>
        </w:rPr>
      </w:pPr>
      <w:r w:rsidRPr="00E45E26">
        <w:rPr>
          <w:rFonts w:ascii="Bookman Old Style" w:hAnsi="Bookman Old Style"/>
          <w:sz w:val="24"/>
          <w:szCs w:val="24"/>
        </w:rPr>
        <w:t>Im</w:t>
      </w:r>
      <w:r w:rsidRPr="00E45E26">
        <w:rPr>
          <w:rFonts w:ascii="Bookman Old Style" w:hAnsi="Bookman Old Style"/>
          <w:sz w:val="24"/>
          <w:szCs w:val="24"/>
        </w:rPr>
        <w:t xml:space="preserve">agens </w:t>
      </w:r>
      <w:r w:rsidRPr="00E45E26" w:rsidR="00E45E26">
        <w:rPr>
          <w:rFonts w:ascii="Bookman Old Style" w:hAnsi="Bookman Old Style"/>
          <w:sz w:val="24"/>
          <w:szCs w:val="24"/>
        </w:rPr>
        <w:t xml:space="preserve">acima </w:t>
      </w:r>
      <w:r w:rsidRPr="00E45E26">
        <w:rPr>
          <w:rFonts w:ascii="Bookman Old Style" w:hAnsi="Bookman Old Style"/>
          <w:sz w:val="24"/>
          <w:szCs w:val="24"/>
        </w:rPr>
        <w:t xml:space="preserve">de </w:t>
      </w:r>
      <w:r w:rsidRPr="00E45E26">
        <w:rPr>
          <w:rFonts w:ascii="Bookman Old Style" w:hAnsi="Bookman Old Style"/>
          <w:sz w:val="24"/>
          <w:szCs w:val="24"/>
        </w:rPr>
        <w:t>parklets</w:t>
      </w:r>
      <w:r w:rsidRPr="00E45E26">
        <w:rPr>
          <w:rFonts w:ascii="Bookman Old Style" w:hAnsi="Bookman Old Style"/>
          <w:sz w:val="24"/>
          <w:szCs w:val="24"/>
        </w:rPr>
        <w:t xml:space="preserve"> presentes nos municípios brasileiros e no exterior.</w:t>
      </w:r>
    </w:p>
    <w:p w:rsidR="00EF7020" w:rsidRPr="00E45E26" w:rsidP="00EF7020" w14:paraId="68480CE1" w14:textId="77777777">
      <w:pPr>
        <w:spacing w:after="0" w:line="360" w:lineRule="auto"/>
        <w:ind w:firstLine="708"/>
        <w:jc w:val="both"/>
        <w:rPr>
          <w:rFonts w:ascii="Bookman Old Style" w:hAnsi="Bookman Old Style"/>
          <w:sz w:val="24"/>
          <w:szCs w:val="24"/>
        </w:rPr>
      </w:pPr>
    </w:p>
    <w:p w:rsidR="00EF7020" w:rsidRPr="00E45E26" w:rsidP="00EF7020" w14:paraId="638A11DC" w14:textId="77777777">
      <w:pPr>
        <w:spacing w:after="0" w:line="360" w:lineRule="auto"/>
        <w:ind w:firstLine="708"/>
        <w:jc w:val="both"/>
        <w:rPr>
          <w:rFonts w:ascii="Bookman Old Style" w:hAnsi="Bookman Old Style"/>
          <w:sz w:val="24"/>
          <w:szCs w:val="24"/>
        </w:rPr>
      </w:pPr>
      <w:r w:rsidRPr="00E45E26">
        <w:rPr>
          <w:rFonts w:ascii="Bookman Old Style" w:hAnsi="Bookman Old Style"/>
          <w:sz w:val="24"/>
          <w:szCs w:val="24"/>
        </w:rPr>
        <w:t xml:space="preserve">Além do objetivo de fomentar o comércio sumareense com uma nova opção de espaço aos clientes, outro foco dos </w:t>
      </w:r>
      <w:r w:rsidRPr="00E45E26">
        <w:rPr>
          <w:rFonts w:ascii="Bookman Old Style" w:hAnsi="Bookman Old Style"/>
          <w:sz w:val="24"/>
          <w:szCs w:val="24"/>
        </w:rPr>
        <w:t>parklets</w:t>
      </w:r>
      <w:r w:rsidRPr="00E45E26">
        <w:rPr>
          <w:rFonts w:ascii="Bookman Old Style" w:hAnsi="Bookman Old Style"/>
          <w:sz w:val="24"/>
          <w:szCs w:val="24"/>
        </w:rPr>
        <w:t xml:space="preserve"> é ser uma área de lazer onde as pessoas podem se sentar, ler, conversar, relaxar, pois, conforme evidenciado no Projeto de Lei, ele pode ser usado por qualquer pessoa.</w:t>
      </w:r>
    </w:p>
    <w:p w:rsidR="00EF7020" w:rsidRPr="00E45E26" w:rsidP="00EF7020" w14:paraId="34310F78" w14:textId="77777777">
      <w:pPr>
        <w:spacing w:after="0" w:line="360" w:lineRule="auto"/>
        <w:ind w:firstLine="708"/>
        <w:jc w:val="both"/>
        <w:rPr>
          <w:rFonts w:ascii="Bookman Old Style" w:hAnsi="Bookman Old Style"/>
          <w:sz w:val="24"/>
          <w:szCs w:val="24"/>
        </w:rPr>
      </w:pPr>
    </w:p>
    <w:p w:rsidR="00543D93" w:rsidRPr="00E45E26" w:rsidP="00EF7020" w14:paraId="64E78A34" w14:textId="42DC0A35">
      <w:pPr>
        <w:spacing w:after="0" w:line="360" w:lineRule="auto"/>
        <w:ind w:firstLine="708"/>
        <w:jc w:val="both"/>
        <w:rPr>
          <w:rFonts w:ascii="Bookman Old Style" w:hAnsi="Bookman Old Style"/>
          <w:sz w:val="24"/>
          <w:szCs w:val="24"/>
        </w:rPr>
      </w:pPr>
      <w:r w:rsidRPr="00E45E26">
        <w:rPr>
          <w:rFonts w:ascii="Bookman Old Style" w:hAnsi="Bookman Old Style"/>
          <w:sz w:val="24"/>
          <w:szCs w:val="24"/>
        </w:rPr>
        <w:t>Ante o exposto, proponho o presente projeto de Lei, esperando contar com a colaboração dos Nobres Pares na sua aprovação.</w:t>
      </w:r>
    </w:p>
    <w:p w:rsidR="00543D93" w:rsidRPr="00E45E26" w:rsidP="00E70F9F" w14:paraId="21ADEA9F" w14:textId="77777777">
      <w:pPr>
        <w:spacing w:after="0" w:line="360" w:lineRule="auto"/>
        <w:ind w:firstLine="708"/>
        <w:jc w:val="center"/>
        <w:rPr>
          <w:rFonts w:ascii="Bookman Old Style" w:hAnsi="Bookman Old Style"/>
          <w:b/>
          <w:sz w:val="24"/>
          <w:szCs w:val="24"/>
        </w:rPr>
      </w:pPr>
    </w:p>
    <w:p w:rsidR="002A4A53" w:rsidRPr="00E45E26" w:rsidP="002A4A53" w14:paraId="6A8D4B03" w14:textId="77777777">
      <w:pPr>
        <w:spacing w:after="0" w:line="276" w:lineRule="auto"/>
        <w:jc w:val="center"/>
        <w:rPr>
          <w:rFonts w:ascii="Bookman Old Style" w:hAnsi="Bookman Old Style" w:cs="Arial"/>
          <w:sz w:val="24"/>
          <w:szCs w:val="24"/>
        </w:rPr>
      </w:pPr>
      <w:r w:rsidRPr="00E45E26">
        <w:rPr>
          <w:rFonts w:ascii="Bookman Old Style" w:hAnsi="Bookman Old Style"/>
          <w:sz w:val="24"/>
          <w:szCs w:val="24"/>
        </w:rPr>
        <w:t>Sala das Sessões, 01 de janeiro de 2025</w:t>
      </w:r>
      <w:r w:rsidRPr="00E45E26">
        <w:rPr>
          <w:rFonts w:ascii="Bookman Old Style" w:hAnsi="Bookman Old Style" w:cs="Arial"/>
          <w:sz w:val="24"/>
          <w:szCs w:val="24"/>
        </w:rPr>
        <w:t>.</w:t>
      </w:r>
    </w:p>
    <w:p w:rsidR="002A4A53" w:rsidRPr="00E45E26" w:rsidP="002A4A53" w14:paraId="49839A9D" w14:textId="77777777">
      <w:pPr>
        <w:spacing w:after="0" w:line="276" w:lineRule="auto"/>
        <w:jc w:val="both"/>
        <w:rPr>
          <w:rFonts w:ascii="Bookman Old Style" w:hAnsi="Bookman Old Style" w:cs="Arial"/>
          <w:sz w:val="24"/>
          <w:szCs w:val="24"/>
        </w:rPr>
      </w:pPr>
    </w:p>
    <w:p w:rsidR="002A4A53" w:rsidRPr="00E45E26" w:rsidP="002A4A53" w14:paraId="58CF61C9"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object>
          <v:shape id="_x0000_i1026" type="#_x0000_t75" style="width:146.55pt;height:61.8pt" o:oleicon="f" o:ole="">
            <v:imagedata r:id="rId4" o:title=""/>
          </v:shape>
          <o:OLEObject Type="Embed" ProgID="AcroExch.Document.7" ShapeID="_x0000_i1026" DrawAspect="Content" ObjectID="_1797175798" r:id="rId9"/>
        </w:object>
      </w:r>
    </w:p>
    <w:p w:rsidR="002A4A53" w:rsidRPr="00E45E26" w:rsidP="002A4A53" w14:paraId="26E73350" w14:textId="77777777">
      <w:pPr>
        <w:spacing w:after="0" w:line="276" w:lineRule="auto"/>
        <w:jc w:val="center"/>
        <w:rPr>
          <w:rFonts w:ascii="Bookman Old Style" w:hAnsi="Bookman Old Style" w:cs="Arial"/>
          <w:b/>
          <w:sz w:val="24"/>
          <w:szCs w:val="24"/>
        </w:rPr>
      </w:pPr>
      <w:r w:rsidRPr="00E45E26">
        <w:rPr>
          <w:rFonts w:ascii="Bookman Old Style" w:hAnsi="Bookman Old Style" w:cs="Arial"/>
          <w:b/>
          <w:sz w:val="24"/>
          <w:szCs w:val="24"/>
        </w:rPr>
        <w:t>Rai</w:t>
      </w:r>
      <w:r w:rsidRPr="00E45E26">
        <w:rPr>
          <w:rFonts w:ascii="Bookman Old Style" w:hAnsi="Bookman Old Style" w:cs="Arial"/>
          <w:b/>
          <w:sz w:val="24"/>
          <w:szCs w:val="24"/>
        </w:rPr>
        <w:t xml:space="preserve"> Stein </w:t>
      </w:r>
      <w:r w:rsidRPr="00E45E26">
        <w:rPr>
          <w:rFonts w:ascii="Bookman Old Style" w:hAnsi="Bookman Old Style" w:cs="Arial"/>
          <w:b/>
          <w:sz w:val="24"/>
          <w:szCs w:val="24"/>
        </w:rPr>
        <w:t>Sciascio</w:t>
      </w:r>
    </w:p>
    <w:p w:rsidR="002A4A53" w:rsidRPr="00E45E26" w:rsidP="002A4A53" w14:paraId="0EA84EFE" w14:textId="77777777">
      <w:pPr>
        <w:spacing w:after="0" w:line="276" w:lineRule="auto"/>
        <w:jc w:val="center"/>
        <w:rPr>
          <w:rFonts w:ascii="Bookman Old Style" w:hAnsi="Bookman Old Style" w:cs="Arial"/>
          <w:b/>
          <w:sz w:val="24"/>
          <w:szCs w:val="24"/>
        </w:rPr>
      </w:pPr>
      <w:r w:rsidRPr="00E45E26">
        <w:rPr>
          <w:rFonts w:ascii="Bookman Old Style" w:hAnsi="Bookman Old Style" w:cs="Arial"/>
          <w:b/>
          <w:sz w:val="24"/>
          <w:szCs w:val="24"/>
        </w:rPr>
        <w:t>Rai</w:t>
      </w:r>
      <w:r w:rsidRPr="00E45E26">
        <w:rPr>
          <w:rFonts w:ascii="Bookman Old Style" w:hAnsi="Bookman Old Style" w:cs="Arial"/>
          <w:b/>
          <w:sz w:val="24"/>
          <w:szCs w:val="24"/>
        </w:rPr>
        <w:t xml:space="preserve"> do Paraíso</w:t>
      </w:r>
    </w:p>
    <w:p w:rsidR="002A4A53" w:rsidP="002A4A53" w14:paraId="69EB3253" w14:textId="77777777">
      <w:pPr>
        <w:spacing w:after="0" w:line="276" w:lineRule="auto"/>
        <w:jc w:val="center"/>
        <w:rPr>
          <w:rFonts w:ascii="Bookman Old Style" w:hAnsi="Bookman Old Style" w:cs="Arial"/>
          <w:b/>
          <w:sz w:val="24"/>
          <w:szCs w:val="24"/>
        </w:rPr>
      </w:pPr>
      <w:r w:rsidRPr="00E45E26">
        <w:rPr>
          <w:rFonts w:ascii="Bookman Old Style" w:hAnsi="Bookman Old Style" w:cs="Arial"/>
          <w:b/>
          <w:sz w:val="24"/>
          <w:szCs w:val="24"/>
        </w:rPr>
        <w:t>Vereador</w:t>
      </w:r>
    </w:p>
    <w:p w:rsidR="002A4A53" w:rsidP="002A4A53" w14:paraId="7EF68200" w14:textId="77777777">
      <w:pPr>
        <w:spacing w:after="0" w:line="276" w:lineRule="auto"/>
        <w:jc w:val="center"/>
        <w:rPr>
          <w:rFonts w:ascii="Bookman Old Style" w:hAnsi="Bookman Old Style" w:cs="Arial"/>
          <w:b/>
          <w:sz w:val="24"/>
          <w:szCs w:val="24"/>
        </w:rPr>
      </w:pPr>
    </w:p>
    <w:p w:rsidR="002A4A53" w:rsidP="002A4A53" w14:paraId="51E630C3" w14:textId="77777777">
      <w:pPr>
        <w:spacing w:after="0" w:line="276" w:lineRule="auto"/>
        <w:jc w:val="center"/>
        <w:rPr>
          <w:rFonts w:ascii="Bookman Old Style" w:hAnsi="Bookman Old Style" w:cs="Arial"/>
          <w:b/>
          <w:sz w:val="24"/>
          <w:szCs w:val="24"/>
        </w:rPr>
      </w:pPr>
    </w:p>
    <w:p w:rsidR="002A4A53" w:rsidP="002A4A53" w14:paraId="06E97EF0" w14:textId="77777777">
      <w:pPr>
        <w:spacing w:after="0" w:line="276" w:lineRule="auto"/>
        <w:jc w:val="center"/>
        <w:rPr>
          <w:rFonts w:ascii="Bookman Old Style" w:hAnsi="Bookman Old Style" w:cs="Arial"/>
          <w:b/>
          <w:sz w:val="24"/>
          <w:szCs w:val="24"/>
        </w:rPr>
      </w:pPr>
    </w:p>
    <w:p w:rsidR="002A4A53" w:rsidP="002A4A53" w14:paraId="46B76559" w14:textId="77777777">
      <w:pPr>
        <w:spacing w:after="0" w:line="276" w:lineRule="auto"/>
        <w:jc w:val="center"/>
        <w:rPr>
          <w:rFonts w:ascii="Bookman Old Style" w:hAnsi="Bookman Old Style" w:cs="Arial"/>
          <w:b/>
          <w:sz w:val="24"/>
          <w:szCs w:val="24"/>
        </w:rPr>
      </w:pPr>
    </w:p>
    <w:p w:rsidR="002A4A53" w:rsidP="002A4A53" w14:paraId="04B7EEF6" w14:textId="77777777">
      <w:pPr>
        <w:spacing w:after="0" w:line="276" w:lineRule="auto"/>
        <w:jc w:val="center"/>
        <w:rPr>
          <w:rFonts w:ascii="Bookman Old Style" w:hAnsi="Bookman Old Style" w:cs="Arial"/>
          <w:b/>
          <w:sz w:val="24"/>
          <w:szCs w:val="24"/>
        </w:rPr>
      </w:pPr>
    </w:p>
    <w:p w:rsidR="002A4A53" w:rsidRPr="00E45E26" w:rsidP="002A4A53" w14:paraId="1F570EDD" w14:textId="77777777">
      <w:pPr>
        <w:spacing w:after="0" w:line="276" w:lineRule="auto"/>
        <w:jc w:val="center"/>
        <w:rPr>
          <w:rFonts w:ascii="Bookman Old Style" w:hAnsi="Bookman Old Style" w:cs="Arial"/>
          <w:b/>
          <w:sz w:val="24"/>
          <w:szCs w:val="24"/>
        </w:rPr>
      </w:pPr>
      <w:r w:rsidRPr="00D609B7">
        <w:rPr>
          <w:rFonts w:ascii="Bookman Old Style" w:hAnsi="Bookman Old Style" w:cs="Arial"/>
          <w:b/>
          <w:sz w:val="24"/>
          <w:szCs w:val="24"/>
        </w:rPr>
        <w:t xml:space="preserve">Welington </w:t>
      </w:r>
      <w:r>
        <w:rPr>
          <w:rFonts w:ascii="Bookman Old Style" w:hAnsi="Bookman Old Style" w:cs="Arial"/>
          <w:b/>
          <w:sz w:val="24"/>
          <w:szCs w:val="24"/>
        </w:rPr>
        <w:t>D</w:t>
      </w:r>
      <w:r w:rsidRPr="00D609B7">
        <w:rPr>
          <w:rFonts w:ascii="Bookman Old Style" w:hAnsi="Bookman Old Style" w:cs="Arial"/>
          <w:b/>
          <w:sz w:val="24"/>
          <w:szCs w:val="24"/>
        </w:rPr>
        <w:t xml:space="preserve">omingos </w:t>
      </w:r>
      <w:r>
        <w:rPr>
          <w:rFonts w:ascii="Bookman Old Style" w:hAnsi="Bookman Old Style" w:cs="Arial"/>
          <w:b/>
          <w:sz w:val="24"/>
          <w:szCs w:val="24"/>
        </w:rPr>
        <w:t>P</w:t>
      </w:r>
      <w:r w:rsidRPr="00D609B7">
        <w:rPr>
          <w:rFonts w:ascii="Bookman Old Style" w:hAnsi="Bookman Old Style" w:cs="Arial"/>
          <w:b/>
          <w:sz w:val="24"/>
          <w:szCs w:val="24"/>
        </w:rPr>
        <w:t>ereira</w:t>
      </w:r>
    </w:p>
    <w:p w:rsidR="002A4A53" w:rsidRPr="00E45E26" w:rsidP="002A4A53" w14:paraId="69E1F04D" w14:textId="77777777">
      <w:pPr>
        <w:spacing w:after="0" w:line="276" w:lineRule="auto"/>
        <w:jc w:val="center"/>
        <w:rPr>
          <w:rFonts w:ascii="Bookman Old Style" w:hAnsi="Bookman Old Style"/>
          <w:b/>
          <w:sz w:val="24"/>
          <w:szCs w:val="24"/>
        </w:rPr>
      </w:pPr>
      <w:r w:rsidRPr="002A4A53">
        <w:rPr>
          <w:rFonts w:ascii="Bookman Old Style" w:hAnsi="Bookman Old Style"/>
          <w:b/>
          <w:sz w:val="24"/>
          <w:szCs w:val="24"/>
        </w:rPr>
        <w:t>Welington da Farmácia</w:t>
      </w:r>
    </w:p>
    <w:p w:rsidR="002A4A53" w:rsidRPr="00E45E26" w:rsidP="002A4A53" w14:paraId="1BCCA6C5" w14:textId="77777777">
      <w:pPr>
        <w:spacing w:after="0" w:line="276" w:lineRule="auto"/>
        <w:jc w:val="center"/>
        <w:rPr>
          <w:rFonts w:ascii="Bookman Old Style" w:hAnsi="Bookman Old Style"/>
          <w:b/>
          <w:sz w:val="24"/>
          <w:szCs w:val="24"/>
        </w:rPr>
      </w:pPr>
      <w:r>
        <w:rPr>
          <w:rFonts w:ascii="Bookman Old Style" w:hAnsi="Bookman Old Style"/>
          <w:b/>
          <w:sz w:val="24"/>
          <w:szCs w:val="24"/>
        </w:rPr>
        <w:t>Vereador</w:t>
      </w:r>
    </w:p>
    <w:p w:rsidR="00F86239" w:rsidRPr="00E70F9F" w:rsidP="002A4A53" w14:paraId="34CE0A41" w14:textId="77438A31">
      <w:pPr>
        <w:spacing w:after="0" w:line="360" w:lineRule="auto"/>
        <w:jc w:val="center"/>
        <w:rPr>
          <w:rFonts w:ascii="Bookman Old Style" w:hAnsi="Bookman Old Style" w:cs="Arial"/>
          <w:b/>
          <w:sz w:val="24"/>
          <w:szCs w:val="24"/>
        </w:rPr>
      </w:pPr>
    </w:p>
    <w:sectPr w:rsidSect="000B10BF">
      <w:headerReference w:type="default" r:id="rId10"/>
      <w:footerReference w:type="even" r:id="rId11"/>
      <w:footerReference w:type="default" r:id="rId12"/>
      <w:footerReference w:type="first" r:id="rId13"/>
      <w:pgSz w:w="11906" w:h="16838"/>
      <w:pgMar w:top="2268"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2C1" w14:paraId="5997CC1D"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A702C1" w:rsidRPr="006D1E9A" w:rsidP="006D1E9A" w14:paraId="49EBCEE8"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A702C1" w:rsidRPr="006D1E9A" w:rsidP="006D1E9A" w14:paraId="122A99B5"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2C1" w14:paraId="62EBF3C5"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2C1" w:rsidRPr="006D1E9A" w:rsidP="006D1E9A" w14:paraId="14F9A9A1"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-712470</wp:posOffset>
              </wp:positionH>
              <wp:positionV relativeFrom="paragraph">
                <wp:posOffset>-635</wp:posOffset>
              </wp:positionV>
              <wp:extent cx="7611052" cy="10270358"/>
              <wp:effectExtent l="0" t="0" r="952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611052" cy="10270358"/>
                        <a:chOff x="-53340" y="0"/>
                        <a:chExt cx="761105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5334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margin">
                <wp14:pctWidth>0</wp14:pctWidth>
              </wp14:sizeRelH>
            </wp:anchor>
          </w:drawing>
        </mc:Choice>
        <mc:Fallback>
          <w:pict>
            <v:group id="Agrupar 25" o:spid="_x0000_s2049" style="width:599.3pt;height:808.7pt;margin-top:-0.05pt;margin-left:-56.1pt;mso-width-relative:margin;position:absolute;z-index:-251654144" coordorigin="-533,0" coordsize="76110,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3;height:75984;left:-533;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479204828" name="Imagem 147920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05375"/>
          <wp:wrapNone/>
          <wp:docPr id="10001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2"/>
                  <a:stretch>
                    <a:fillRect/>
                  </a:stretch>
                </pic:blipFill>
                <pic:spPr>
                  <a:xfrm>
                    <a:off x="0" y="0"/>
                    <a:ext cx="381000" cy="4905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F374BE"/>
    <w:multiLevelType w:val="hybridMultilevel"/>
    <w:tmpl w:val="42F4FF2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A1136"/>
    <w:rsid w:val="000A66A7"/>
    <w:rsid w:val="000B10BF"/>
    <w:rsid w:val="000D1C1F"/>
    <w:rsid w:val="000F09E4"/>
    <w:rsid w:val="0011300C"/>
    <w:rsid w:val="0011323A"/>
    <w:rsid w:val="00117948"/>
    <w:rsid w:val="001373FD"/>
    <w:rsid w:val="00145BD6"/>
    <w:rsid w:val="001535D5"/>
    <w:rsid w:val="00162E77"/>
    <w:rsid w:val="001B76BE"/>
    <w:rsid w:val="001C576D"/>
    <w:rsid w:val="001E6547"/>
    <w:rsid w:val="001E7D75"/>
    <w:rsid w:val="001F33CB"/>
    <w:rsid w:val="002125D2"/>
    <w:rsid w:val="002419F3"/>
    <w:rsid w:val="00262860"/>
    <w:rsid w:val="00272939"/>
    <w:rsid w:val="00281E66"/>
    <w:rsid w:val="00291510"/>
    <w:rsid w:val="00294031"/>
    <w:rsid w:val="002A4A53"/>
    <w:rsid w:val="002B2534"/>
    <w:rsid w:val="002B3939"/>
    <w:rsid w:val="002E0A27"/>
    <w:rsid w:val="00305366"/>
    <w:rsid w:val="003248BE"/>
    <w:rsid w:val="0035019B"/>
    <w:rsid w:val="003A162D"/>
    <w:rsid w:val="003D3F70"/>
    <w:rsid w:val="003D41BA"/>
    <w:rsid w:val="003E67AA"/>
    <w:rsid w:val="003F00CB"/>
    <w:rsid w:val="00446B50"/>
    <w:rsid w:val="004547C1"/>
    <w:rsid w:val="00455B12"/>
    <w:rsid w:val="00474EFB"/>
    <w:rsid w:val="00480268"/>
    <w:rsid w:val="004A14B4"/>
    <w:rsid w:val="004D0976"/>
    <w:rsid w:val="004D0CCF"/>
    <w:rsid w:val="004F7958"/>
    <w:rsid w:val="00523A31"/>
    <w:rsid w:val="00543D93"/>
    <w:rsid w:val="00544B0D"/>
    <w:rsid w:val="00587ECC"/>
    <w:rsid w:val="005920EF"/>
    <w:rsid w:val="005B1671"/>
    <w:rsid w:val="005D4935"/>
    <w:rsid w:val="005F37F6"/>
    <w:rsid w:val="00643555"/>
    <w:rsid w:val="00652E9E"/>
    <w:rsid w:val="0067211E"/>
    <w:rsid w:val="00690ABB"/>
    <w:rsid w:val="0069394E"/>
    <w:rsid w:val="006A3288"/>
    <w:rsid w:val="006A7C10"/>
    <w:rsid w:val="006D1E9A"/>
    <w:rsid w:val="006D479A"/>
    <w:rsid w:val="006E6278"/>
    <w:rsid w:val="006E7AB4"/>
    <w:rsid w:val="007012FD"/>
    <w:rsid w:val="00746C94"/>
    <w:rsid w:val="007505C1"/>
    <w:rsid w:val="00750FB0"/>
    <w:rsid w:val="0077011E"/>
    <w:rsid w:val="007A1F4A"/>
    <w:rsid w:val="007B4ED7"/>
    <w:rsid w:val="00803D67"/>
    <w:rsid w:val="0080415B"/>
    <w:rsid w:val="00804517"/>
    <w:rsid w:val="008164AB"/>
    <w:rsid w:val="00821574"/>
    <w:rsid w:val="00883405"/>
    <w:rsid w:val="008A795B"/>
    <w:rsid w:val="008C52C9"/>
    <w:rsid w:val="00957EC4"/>
    <w:rsid w:val="00960638"/>
    <w:rsid w:val="009758FF"/>
    <w:rsid w:val="0098284A"/>
    <w:rsid w:val="0099089D"/>
    <w:rsid w:val="009F6B5D"/>
    <w:rsid w:val="009F7ACF"/>
    <w:rsid w:val="00A16232"/>
    <w:rsid w:val="00A16EB0"/>
    <w:rsid w:val="00A34832"/>
    <w:rsid w:val="00A702C1"/>
    <w:rsid w:val="00A776ED"/>
    <w:rsid w:val="00A870FB"/>
    <w:rsid w:val="00A9125A"/>
    <w:rsid w:val="00AA1850"/>
    <w:rsid w:val="00AA659F"/>
    <w:rsid w:val="00AF0382"/>
    <w:rsid w:val="00B06CCA"/>
    <w:rsid w:val="00B07BFA"/>
    <w:rsid w:val="00B160F5"/>
    <w:rsid w:val="00B17766"/>
    <w:rsid w:val="00B33E76"/>
    <w:rsid w:val="00B4349E"/>
    <w:rsid w:val="00B85D3A"/>
    <w:rsid w:val="00BD32C3"/>
    <w:rsid w:val="00C14B72"/>
    <w:rsid w:val="00C36823"/>
    <w:rsid w:val="00C87FBC"/>
    <w:rsid w:val="00CA6619"/>
    <w:rsid w:val="00CB541B"/>
    <w:rsid w:val="00CD4936"/>
    <w:rsid w:val="00CE0006"/>
    <w:rsid w:val="00D05BF6"/>
    <w:rsid w:val="00D25A01"/>
    <w:rsid w:val="00D340B7"/>
    <w:rsid w:val="00D3421D"/>
    <w:rsid w:val="00D465B6"/>
    <w:rsid w:val="00D510ED"/>
    <w:rsid w:val="00D609B7"/>
    <w:rsid w:val="00D765F2"/>
    <w:rsid w:val="00D80721"/>
    <w:rsid w:val="00DA1871"/>
    <w:rsid w:val="00E21629"/>
    <w:rsid w:val="00E45E26"/>
    <w:rsid w:val="00E60DBE"/>
    <w:rsid w:val="00E639AE"/>
    <w:rsid w:val="00E658C4"/>
    <w:rsid w:val="00E70F9F"/>
    <w:rsid w:val="00E9635D"/>
    <w:rsid w:val="00ED4537"/>
    <w:rsid w:val="00EF7020"/>
    <w:rsid w:val="00F225A8"/>
    <w:rsid w:val="00F4645D"/>
    <w:rsid w:val="00F51BD0"/>
    <w:rsid w:val="00F664A8"/>
    <w:rsid w:val="00F86239"/>
    <w:rsid w:val="00F87164"/>
    <w:rsid w:val="00F94DDC"/>
    <w:rsid w:val="00FA4B51"/>
    <w:rsid w:val="00FD44E1"/>
    <w:rsid w:val="00FD5C46"/>
    <w:rsid w:val="00FE73AE"/>
    <w:rsid w:val="23D5470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Header">
    <w:name w:val="header"/>
    <w:basedOn w:val="Normal"/>
    <w:link w:val="CabealhoChar"/>
    <w:uiPriority w:val="99"/>
    <w:unhideWhenUsed/>
    <w:rsid w:val="00F225A8"/>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F225A8"/>
  </w:style>
  <w:style w:type="paragraph" w:styleId="ListParagraph">
    <w:name w:val="List Paragraph"/>
    <w:basedOn w:val="Normal"/>
    <w:uiPriority w:val="34"/>
    <w:qFormat/>
    <w:rsid w:val="00D465B6"/>
    <w:pPr>
      <w:ind w:left="720"/>
      <w:contextualSpacing/>
    </w:pPr>
  </w:style>
  <w:style w:type="paragraph" w:styleId="NormalWeb">
    <w:name w:val="Normal (Web)"/>
    <w:basedOn w:val="Normal"/>
    <w:uiPriority w:val="99"/>
    <w:semiHidden/>
    <w:unhideWhenUsed/>
    <w:rsid w:val="00E639A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leGrid">
    <w:name w:val="Table Grid"/>
    <w:basedOn w:val="TableNormal"/>
    <w:uiPriority w:val="39"/>
    <w:rsid w:val="00B160F5"/>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oleObject" Target="embeddings/oleObject2.bin"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5</Pages>
  <Words>811</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Yago Bueno</cp:lastModifiedBy>
  <cp:revision>60</cp:revision>
  <cp:lastPrinted>2021-09-29T17:45:00Z</cp:lastPrinted>
  <dcterms:created xsi:type="dcterms:W3CDTF">2021-08-10T14:58:00Z</dcterms:created>
  <dcterms:modified xsi:type="dcterms:W3CDTF">2024-12-31T21:43:00Z</dcterms:modified>
</cp:coreProperties>
</file>