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B4620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987E36">
        <w:rPr>
          <w:rFonts w:ascii="Arial" w:hAnsi="Arial" w:cs="Arial"/>
          <w:sz w:val="24"/>
          <w:szCs w:val="24"/>
        </w:rPr>
        <w:t>Valdemar Severino da Silva</w:t>
      </w:r>
      <w:r w:rsidR="00B035F7">
        <w:rPr>
          <w:rFonts w:ascii="Arial" w:hAnsi="Arial" w:cs="Arial"/>
          <w:sz w:val="24"/>
          <w:szCs w:val="24"/>
        </w:rPr>
        <w:t xml:space="preserve"> – Jardim </w:t>
      </w:r>
      <w:r w:rsidR="00B035F7">
        <w:rPr>
          <w:rFonts w:ascii="Arial" w:hAnsi="Arial" w:cs="Arial"/>
          <w:sz w:val="24"/>
          <w:szCs w:val="24"/>
        </w:rPr>
        <w:t>Denadai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25329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1CEC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87E36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2305F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35F7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64DC9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2738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2021-04-10T15:21:00Z</dcterms:created>
  <dcterms:modified xsi:type="dcterms:W3CDTF">2021-04-10T15:22:00Z</dcterms:modified>
</cp:coreProperties>
</file>