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especial no orçamento vigente no valor de R$ 450.000,00 (quatrocentos e cinquenta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