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1DCEF4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6148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1E87">
        <w:rPr>
          <w:rFonts w:ascii="Arial" w:hAnsi="Arial" w:cs="Arial"/>
          <w:b/>
          <w:sz w:val="24"/>
          <w:szCs w:val="24"/>
          <w:u w:val="single"/>
        </w:rPr>
        <w:t>Virginio Basso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4CF9">
        <w:rPr>
          <w:rFonts w:ascii="Arial" w:hAnsi="Arial" w:cs="Arial"/>
          <w:b/>
          <w:sz w:val="24"/>
          <w:szCs w:val="24"/>
          <w:u w:val="single"/>
        </w:rPr>
        <w:t>Campo Belo.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36BBC" w:rsidP="00036BBC" w14:paraId="32D0A3B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4002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6BBC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4F4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DFF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A0BB6-F028-4500-9467-63F2B989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2024-04-08T11:28:00Z</dcterms:created>
  <dcterms:modified xsi:type="dcterms:W3CDTF">2024-11-25T12:00:00Z</dcterms:modified>
</cp:coreProperties>
</file>