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2A2344FC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14DB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67AD5">
        <w:rPr>
          <w:rFonts w:ascii="Arial" w:hAnsi="Arial" w:cs="Arial"/>
          <w:b/>
          <w:sz w:val="24"/>
          <w:szCs w:val="24"/>
          <w:u w:val="single"/>
        </w:rPr>
        <w:t>Presidente Carlos Luz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50139">
        <w:rPr>
          <w:rFonts w:ascii="Arial" w:hAnsi="Arial" w:cs="Arial"/>
          <w:b/>
          <w:sz w:val="24"/>
          <w:szCs w:val="24"/>
          <w:u w:val="single"/>
        </w:rPr>
        <w:t>Jardim Monte Santo.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75AAE" w:rsidP="00575AAE" w14:paraId="64313E8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367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AE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370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AB5"/>
    <w:rsid w:val="0090191A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858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FBF2A-B35E-4B0C-B582-EBF8B22C0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2024-04-08T11:22:00Z</dcterms:created>
  <dcterms:modified xsi:type="dcterms:W3CDTF">2024-11-25T11:58:00Z</dcterms:modified>
</cp:coreProperties>
</file>