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158/2024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proibição da permanência de animais desacompanhados no interior de veículos automotores no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outubro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