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266D3" w:rsidRDefault="00F266D3" w:rsidP="00F266D3">
      <w:pPr>
        <w:ind w:right="-568"/>
        <w:jc w:val="right"/>
        <w:rPr>
          <w:rFonts w:ascii="Times New Roman" w:hAnsi="Times New Roman" w:cs="Times New Roman"/>
          <w:b/>
          <w:bCs/>
          <w:sz w:val="25"/>
          <w:szCs w:val="25"/>
        </w:rPr>
      </w:pPr>
      <w:permStart w:id="1536107540" w:edGrp="everyone"/>
      <w:r>
        <w:rPr>
          <w:rFonts w:ascii="Times New Roman" w:hAnsi="Times New Roman" w:cs="Times New Roman"/>
          <w:b/>
          <w:bCs/>
          <w:sz w:val="25"/>
          <w:szCs w:val="25"/>
        </w:rPr>
        <w:t>PROJETO DE RESOLUÇÃO N° ______________/2024</w:t>
      </w:r>
    </w:p>
    <w:p w:rsidR="00F266D3" w:rsidRDefault="00F266D3" w:rsidP="00F266D3">
      <w:pPr>
        <w:ind w:left="3119" w:right="-568"/>
        <w:jc w:val="both"/>
        <w:rPr>
          <w:rFonts w:ascii="Times New Roman" w:hAnsi="Times New Roman" w:cs="Times New Roman"/>
          <w:i/>
          <w:iCs/>
          <w:sz w:val="25"/>
          <w:szCs w:val="25"/>
        </w:rPr>
      </w:pPr>
      <w:r>
        <w:rPr>
          <w:rFonts w:ascii="Times New Roman" w:hAnsi="Times New Roman" w:cs="Times New Roman"/>
          <w:i/>
          <w:iCs/>
          <w:sz w:val="25"/>
          <w:szCs w:val="25"/>
        </w:rPr>
        <w:t>Dispõe sobre a criação da Carteira de Identidade Funcional dos(as) Vereadores(as) e Servidores(as) da Câmara Municipal de Sumaré/SP, válida como documento de identificação oficial em todo o território nacional, e dá outras providências.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A MESA DA CÂMARA MUNICIPAL DE SUMARÉ/SP</w:t>
      </w:r>
      <w:r>
        <w:rPr>
          <w:rFonts w:ascii="Times New Roman" w:hAnsi="Times New Roman" w:cs="Times New Roman"/>
          <w:sz w:val="25"/>
          <w:szCs w:val="25"/>
        </w:rPr>
        <w:t>, no uso de suas atribuições legais, faz saber que a Câmara Municipal aprova a seguinte Resolução: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Art. 1º. Fica instituída a Carteira de Identidade Funcional para os(as) Vereadores(as) e Servidores(as) da Câmara Municipal de Sumaré/SP, reconhecida como documento oficial de identificação válido em todo o território nacional, nos termos do art. 2º, inciso V, da Lei Federal n° 12.037, de 1° de outubro de 2009 e da Lei Federal nº 13.862, de 30 de julho de 2019.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§ 1º Em caso de extinção do vínculo com a Câmara Municipal, o(a) Vereador(a) </w:t>
      </w:r>
      <w:proofErr w:type="gramStart"/>
      <w:r>
        <w:rPr>
          <w:rFonts w:ascii="Times New Roman" w:hAnsi="Times New Roman" w:cs="Times New Roman"/>
          <w:sz w:val="25"/>
          <w:szCs w:val="25"/>
        </w:rPr>
        <w:t>ou Servidor</w:t>
      </w:r>
      <w:proofErr w:type="gramEnd"/>
      <w:r>
        <w:rPr>
          <w:rFonts w:ascii="Times New Roman" w:hAnsi="Times New Roman" w:cs="Times New Roman"/>
          <w:sz w:val="25"/>
          <w:szCs w:val="25"/>
        </w:rPr>
        <w:t>(a) deverá devolver a Carteira de Identidade Funcional à Divisão de Recursos Humanos.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§ 2º O uso indevido da Carteira de Identidade Funcional sujeitará o(a) infrator(a) às penalidades legais cabíveis.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§ 3º A Carteira de Identidade Funcional fará prova de todos os dados nela incluídos, dispensando a apresentação dos documentos que lhes deram origem ou que nela tenham sido mencionados.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§ 4º A expedição de segunda via da Carteira de Identidade Funcional poderá ser realizada mediante solicitação do(a) interessado(a), com justificativa da perda, furto, roubo ou dano do documento original.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Art. 2º O Poder Legislativo Municipal é autorizado a emitir a Carteira de Identidade Funcional dos(as) Vereadores(as) e Servidores(as), observadas as disposições da Lei Federal n° 7.116, de 29 de agosto de 1983, que assegura validade nacional aos documentos de identidade.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Art. 3º A Carteira de Identidade será confeccionada contendo, no mínimo, as seguintes características: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I. Brasão do Município de Sumaré/SP;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II. Cabeçalho: "Poder Legislativo Municipal";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III. Foto do(a) portador(a);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IV. Nome completo do(a) portador(a);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V. Cargo e função ocupada;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VI. Número de matrícula funcional;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VII. Número do RG e CPF do(a) portador(a);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VIII. Número da Resolução que autoriza a emissão;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IX. Filiação do(a) portador(a);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X. Naturalidade e data de nascimento;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XI. Data da posse ou investidura, bem como término do mandato, em caso de Vereadores(as);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XII. Assinatura do(a) Presidente da Câmara Municipal de Sumaré/SP;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XIII. Marca d'água com o Brasão de Armas do Brasil;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XIV. Os dizeres: “Tem validade em todo território nacional com valor de identificação civil nos termos do art. 2º, V, da Lei Federal n°12.037/2009”.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Parágrafo Único. Em razão da atividade de representação, a identidade funcional dos cargos de Vereador, Assessor, Chefe de Gabinete, Gestor, Procurador e Controlador Interno será acompanhada de porta-documentos em couro com, no mínimo, as seguintes características: 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I. Inscrição: “Poder Legislativo”;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II. Brasão de Armas do Brasil;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III. Cargo do portador(a).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Art. 4º O controle e expedição da Carteira de Identidade Funcional serão de responsabilidade da Divisão de Recursos Humanos.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§ 1º A Câmara Municipal de Sumaré/SP poderá contratar empresa para a confecção das carteiras, seguindo o disposto na Lei Federal nº 14.133, de 1º de abril de 2021, que estabelece normas para licitações e contratos da Administração Pública.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§ 2º As despesas decorrentes da execução desta Resolução correrão por conta das dotações orçamentárias próprias do Poder Legislativo, podendo ser suplementadas se necessário.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Art. 5º A Carteira de Identidade Funcional poderá ser utilizada para: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I. Identificação pessoal e funcional do(a) portador(a) em atividades oficiais ou de representação da Câmara Municipal;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II. Acesso a áreas restritas nas dependências da Câmara Municipal de Sumaré/SP e em órgãos públicos ou privados, quando em exercício de atividades relacionadas ao seu cargo;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III. Identificação oficial em eventos, reuniões, e outras ocasiões de natureza institucional, sem prejuízo da apresentação de outros documentos exigidos por lei.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Art. 6º Em caso de extravio, furto, roubo, ou dano que comprometa a integridade da Carteira de Identidade Funcional, o(a) portador(a) deverá comunicar formalmente à</w:t>
      </w:r>
      <w:r>
        <w:rPr>
          <w:rFonts w:ascii="Times New Roman" w:hAnsi="Times New Roman" w:cs="Times New Roman"/>
          <w:sz w:val="25"/>
          <w:szCs w:val="25"/>
          <w:highlight w:val="yellow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Divisão de 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Recursos Humanos e solicitar a emissão de uma segunda via, mediante a apresentação de boletim de ocorrência, quando aplicável.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Art. 7º. Os casos omissos serão resolvidos pela Presidência da Câmara Municipal de Sumaré.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Art. 8º Esta Resolução entra em vigor na data de sua publicação.</w:t>
      </w: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</w:rPr>
      </w:pPr>
    </w:p>
    <w:p w:rsidR="00F266D3" w:rsidRDefault="00F266D3" w:rsidP="00F266D3">
      <w:pPr>
        <w:pStyle w:val="NormalWeb"/>
        <w:shd w:val="clear" w:color="auto" w:fill="FFFFFF"/>
        <w:spacing w:before="0" w:beforeAutospacing="0" w:after="0" w:afterAutospacing="0"/>
        <w:ind w:left="1134" w:right="533"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Câmara Municipal de Sumaré, 19 de novembro de 2024.</w:t>
      </w:r>
    </w:p>
    <w:p w:rsidR="00F266D3" w:rsidRDefault="00F266D3" w:rsidP="00F266D3">
      <w:pPr>
        <w:pStyle w:val="NormalWeb"/>
        <w:shd w:val="clear" w:color="auto" w:fill="FFFFFF"/>
        <w:spacing w:before="0" w:beforeAutospacing="0" w:after="0" w:afterAutospacing="0"/>
        <w:ind w:left="1134" w:right="532"/>
        <w:jc w:val="both"/>
        <w:rPr>
          <w:rFonts w:eastAsiaTheme="minorHAnsi"/>
          <w:sz w:val="25"/>
          <w:szCs w:val="25"/>
          <w:lang w:eastAsia="en-US"/>
        </w:rPr>
      </w:pPr>
    </w:p>
    <w:p w:rsidR="00F266D3" w:rsidRDefault="00F266D3" w:rsidP="00F266D3">
      <w:pPr>
        <w:spacing w:after="0"/>
        <w:ind w:right="-1"/>
        <w:jc w:val="center"/>
        <w:rPr>
          <w:rFonts w:ascii="Times New Roman" w:hAnsi="Times New Roman" w:cs="Times New Roman"/>
        </w:rPr>
      </w:pP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</w:rPr>
      </w:pP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</w:rPr>
      </w:pP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HÉLIO PEREIRA DA SILVA</w:t>
      </w: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Presidente</w:t>
      </w: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71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VALDIR DE OLIVEIRA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JOÃO MAIORAL</w:t>
      </w:r>
    </w:p>
    <w:p w:rsidR="00F266D3" w:rsidRDefault="00F266D3" w:rsidP="00F266D3">
      <w:pPr>
        <w:spacing w:after="0"/>
        <w:ind w:right="-71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1º Secretário                                                                    </w:t>
      </w:r>
      <w:r>
        <w:rPr>
          <w:rFonts w:ascii="Times New Roman" w:hAnsi="Times New Roman" w:cs="Times New Roman"/>
          <w:b/>
          <w:bCs/>
        </w:rPr>
        <w:tab/>
        <w:t xml:space="preserve">                               2º Secretário</w:t>
      </w: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568"/>
        <w:jc w:val="both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</w:p>
    <w:p w:rsidR="00F266D3" w:rsidRDefault="00F266D3" w:rsidP="00F266D3">
      <w:pPr>
        <w:ind w:right="-568"/>
        <w:jc w:val="both"/>
        <w:rPr>
          <w:rFonts w:ascii="Times New Roman" w:hAnsi="Times New Roman" w:cs="Times New Roman"/>
          <w:sz w:val="25"/>
          <w:szCs w:val="25"/>
        </w:rPr>
      </w:pP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</w:p>
    <w:p w:rsidR="00F266D3" w:rsidRDefault="00F266D3" w:rsidP="00F266D3">
      <w:pPr>
        <w:ind w:right="-568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JUSTIFICATIVA</w:t>
      </w:r>
    </w:p>
    <w:p w:rsidR="00F266D3" w:rsidRDefault="00F266D3" w:rsidP="00F266D3">
      <w:pPr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</w:p>
    <w:p w:rsidR="00F266D3" w:rsidRDefault="00F266D3" w:rsidP="00F266D3">
      <w:pPr>
        <w:spacing w:line="360" w:lineRule="auto"/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A criação da Carteira de Identidade Funcional para os(as) Vereadores(as) e Servidores(as) da Câmara Municipal de Sumaré/SP atende à necessidade de uma identificação oficial, padronizada e segura, que facilite o reconhecimento e a atuação desses agentes públicos no desempenho de suas funções. Essa medida visa a transparência e a proteção de dados, com um documento de validade nacional, conforme a Lei Federal nº 12.037/2009.</w:t>
      </w:r>
    </w:p>
    <w:p w:rsidR="00F266D3" w:rsidRDefault="00F266D3" w:rsidP="00F266D3">
      <w:pPr>
        <w:spacing w:line="360" w:lineRule="auto"/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A Resolução também estabelece procedimentos claros para a emissão, reemissão e controle, garantindo proteção contra fraudes e facilitando a atuação institucional da Câmara Municipal de Sumaré/SP.</w:t>
      </w:r>
    </w:p>
    <w:p w:rsidR="00F266D3" w:rsidRDefault="00F266D3" w:rsidP="00F266D3">
      <w:pPr>
        <w:spacing w:line="360" w:lineRule="auto"/>
        <w:ind w:right="-568" w:firstLine="113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Sendo assim, apresentamos a presente propositura aos nobres parlamentares, contando com o apoio de todos para sua aprovado.</w:t>
      </w:r>
    </w:p>
    <w:p w:rsidR="00F266D3" w:rsidRDefault="00F266D3" w:rsidP="00F266D3">
      <w:pPr>
        <w:pStyle w:val="NormalWeb"/>
        <w:shd w:val="clear" w:color="auto" w:fill="FFFFFF"/>
        <w:spacing w:before="0" w:beforeAutospacing="0" w:after="0" w:afterAutospacing="0"/>
        <w:ind w:left="1134" w:right="533"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Câmara Municipal de Sumaré, 19 de novembro de 2024.</w:t>
      </w:r>
    </w:p>
    <w:p w:rsidR="00F266D3" w:rsidRDefault="00F266D3" w:rsidP="00F266D3">
      <w:pPr>
        <w:pStyle w:val="NormalWeb"/>
        <w:shd w:val="clear" w:color="auto" w:fill="FFFFFF"/>
        <w:spacing w:before="0" w:beforeAutospacing="0" w:after="0" w:afterAutospacing="0"/>
        <w:ind w:left="1134" w:right="532"/>
        <w:jc w:val="both"/>
        <w:rPr>
          <w:rFonts w:eastAsiaTheme="minorHAnsi"/>
          <w:sz w:val="25"/>
          <w:szCs w:val="25"/>
          <w:lang w:eastAsia="en-US"/>
        </w:rPr>
      </w:pPr>
    </w:p>
    <w:p w:rsidR="00F266D3" w:rsidRDefault="00F266D3" w:rsidP="00F266D3">
      <w:pPr>
        <w:spacing w:after="0"/>
        <w:ind w:right="-1"/>
        <w:jc w:val="center"/>
        <w:rPr>
          <w:rFonts w:ascii="Times New Roman" w:hAnsi="Times New Roman" w:cs="Times New Roman"/>
        </w:rPr>
      </w:pP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</w:rPr>
      </w:pP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</w:rPr>
      </w:pP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HÉLIO PEREIRA DA SILVA</w:t>
      </w: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Presidente</w:t>
      </w: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710"/>
        <w:jc w:val="center"/>
        <w:rPr>
          <w:rFonts w:ascii="Times New Roman" w:hAnsi="Times New Roman" w:cs="Times New Roman"/>
          <w:b/>
          <w:bCs/>
        </w:rPr>
      </w:pPr>
    </w:p>
    <w:p w:rsidR="00F266D3" w:rsidRDefault="00F266D3" w:rsidP="00F266D3">
      <w:pPr>
        <w:spacing w:after="0"/>
        <w:ind w:right="-71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VALDIR DE OLIVEIRA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JOÃO MAIORAL</w:t>
      </w:r>
    </w:p>
    <w:p w:rsidR="006D1E9A" w:rsidRPr="00601B0A" w:rsidRDefault="00F266D3" w:rsidP="00F266D3">
      <w:r>
        <w:rPr>
          <w:rFonts w:ascii="Times New Roman" w:hAnsi="Times New Roman" w:cs="Times New Roman"/>
          <w:b/>
          <w:bCs/>
        </w:rPr>
        <w:t xml:space="preserve">          1º Secretário                                                                    </w:t>
      </w:r>
      <w:r>
        <w:rPr>
          <w:rFonts w:ascii="Times New Roman" w:hAnsi="Times New Roman" w:cs="Times New Roman"/>
          <w:b/>
          <w:bCs/>
        </w:rPr>
        <w:tab/>
        <w:t xml:space="preserve">                       </w:t>
      </w:r>
      <w:permEnd w:id="1536107540"/>
    </w:p>
    <w:sectPr w:rsidR="006D1E9A" w:rsidRPr="00601B0A" w:rsidSect="00F266D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558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3AA9" w:rsidRDefault="00773AA9">
      <w:pPr>
        <w:spacing w:after="0" w:line="240" w:lineRule="auto"/>
      </w:pPr>
      <w:r>
        <w:separator/>
      </w:r>
    </w:p>
  </w:endnote>
  <w:endnote w:type="continuationSeparator" w:id="0">
    <w:p w:rsidR="00773AA9" w:rsidRDefault="0077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3AA9" w:rsidRDefault="00773AA9">
      <w:pPr>
        <w:spacing w:after="0" w:line="240" w:lineRule="auto"/>
      </w:pPr>
      <w:r>
        <w:separator/>
      </w:r>
    </w:p>
  </w:footnote>
  <w:footnote w:type="continuationSeparator" w:id="0">
    <w:p w:rsidR="00773AA9" w:rsidRDefault="0077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83231471" name="Imagem 1283231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115175"/>
          <wp:effectExtent l="0" t="0" r="0" b="0"/>
          <wp:wrapNone/>
          <wp:docPr id="175506928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11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8949020">
    <w:abstractNumId w:val="5"/>
  </w:num>
  <w:num w:numId="2" w16cid:durableId="941689441">
    <w:abstractNumId w:val="4"/>
  </w:num>
  <w:num w:numId="3" w16cid:durableId="1432320069">
    <w:abstractNumId w:val="2"/>
  </w:num>
  <w:num w:numId="4" w16cid:durableId="1346665590">
    <w:abstractNumId w:val="1"/>
  </w:num>
  <w:num w:numId="5" w16cid:durableId="698626758">
    <w:abstractNumId w:val="3"/>
  </w:num>
  <w:num w:numId="6" w16cid:durableId="44257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73AA9"/>
    <w:rsid w:val="00822396"/>
    <w:rsid w:val="00837F7B"/>
    <w:rsid w:val="00A06CF2"/>
    <w:rsid w:val="00AE6AEE"/>
    <w:rsid w:val="00C00C1E"/>
    <w:rsid w:val="00C36776"/>
    <w:rsid w:val="00CD6B58"/>
    <w:rsid w:val="00CF401E"/>
    <w:rsid w:val="00F2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558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900</Words>
  <Characters>4860</Characters>
  <Application>Microsoft Office Word</Application>
  <DocSecurity>8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2024-11-19T19:55:00Z</dcterms:modified>
</cp:coreProperties>
</file>