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3C9D01C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>localizado</w:t>
      </w:r>
      <w:r w:rsidR="006E70BB">
        <w:rPr>
          <w:sz w:val="24"/>
        </w:rPr>
        <w:t xml:space="preserve">s na </w:t>
      </w:r>
      <w:bookmarkStart w:id="0" w:name="_GoBack"/>
      <w:r w:rsidR="006E70BB">
        <w:rPr>
          <w:sz w:val="24"/>
        </w:rPr>
        <w:t>Ru</w:t>
      </w:r>
      <w:r w:rsidR="005A4E28">
        <w:rPr>
          <w:sz w:val="24"/>
        </w:rPr>
        <w:t xml:space="preserve">a </w:t>
      </w:r>
      <w:r w:rsidR="005A4E28">
        <w:rPr>
          <w:sz w:val="24"/>
        </w:rPr>
        <w:t>Kotokasa</w:t>
      </w:r>
      <w:r w:rsidR="005A4E28">
        <w:rPr>
          <w:sz w:val="24"/>
        </w:rPr>
        <w:t xml:space="preserve"> Nomura</w:t>
      </w:r>
      <w:bookmarkEnd w:id="0"/>
      <w:r w:rsidR="005A4E28">
        <w:rPr>
          <w:sz w:val="24"/>
        </w:rPr>
        <w:t>, em frente ao número 205</w:t>
      </w:r>
      <w:r w:rsidR="006E70BB">
        <w:rPr>
          <w:sz w:val="24"/>
        </w:rPr>
        <w:t>, no bairro Parque Jatobá.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677D176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6E70BB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BBF"/>
    <w:rsid w:val="00110F4C"/>
    <w:rsid w:val="001173AF"/>
    <w:rsid w:val="00122BB1"/>
    <w:rsid w:val="001234C7"/>
    <w:rsid w:val="001271C0"/>
    <w:rsid w:val="00142235"/>
    <w:rsid w:val="00146F5E"/>
    <w:rsid w:val="00170018"/>
    <w:rsid w:val="00170B04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0AEC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EB9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509D"/>
    <w:rsid w:val="00576657"/>
    <w:rsid w:val="0059223B"/>
    <w:rsid w:val="005A4E2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0BB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0260"/>
    <w:rsid w:val="00755FA8"/>
    <w:rsid w:val="00763B1A"/>
    <w:rsid w:val="00763C42"/>
    <w:rsid w:val="0077015F"/>
    <w:rsid w:val="007715E2"/>
    <w:rsid w:val="00775664"/>
    <w:rsid w:val="007A21E9"/>
    <w:rsid w:val="007B0B8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4B9F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11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2021-04-13T12:42:00Z</dcterms:created>
  <dcterms:modified xsi:type="dcterms:W3CDTF">2021-04-13T12:42:00Z</dcterms:modified>
</cp:coreProperties>
</file>