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8C08E1" w:rsidP="008C08E1" w14:paraId="200FFAE1" w14:textId="77777777">
      <w:pPr>
        <w:spacing w:line="276" w:lineRule="auto"/>
        <w:jc w:val="both"/>
        <w:rPr>
          <w:rFonts w:ascii="Cambria" w:hAnsi="Cambria"/>
          <w:b/>
          <w:bCs/>
          <w:sz w:val="26"/>
          <w:szCs w:val="26"/>
        </w:rPr>
      </w:pPr>
      <w:bookmarkStart w:id="0" w:name="_GoBack"/>
      <w:bookmarkEnd w:id="0"/>
      <w:permStart w:id="1" w:edGrp="everyone"/>
      <w:r w:rsidRPr="00F561BC">
        <w:rPr>
          <w:rFonts w:ascii="Cambria" w:hAnsi="Cambria"/>
          <w:b/>
          <w:bCs/>
          <w:sz w:val="26"/>
          <w:szCs w:val="26"/>
        </w:rPr>
        <w:t xml:space="preserve">PROJETO DE LEI Nº ________, DE </w:t>
      </w:r>
      <w:r>
        <w:rPr>
          <w:rFonts w:ascii="Cambria" w:hAnsi="Cambria"/>
          <w:b/>
          <w:bCs/>
          <w:sz w:val="26"/>
          <w:szCs w:val="26"/>
        </w:rPr>
        <w:t>14</w:t>
      </w:r>
      <w:r w:rsidRPr="00F561BC">
        <w:rPr>
          <w:rFonts w:ascii="Cambria" w:hAnsi="Cambria"/>
          <w:b/>
          <w:bCs/>
          <w:sz w:val="26"/>
          <w:szCs w:val="26"/>
        </w:rPr>
        <w:t xml:space="preserve"> DE </w:t>
      </w:r>
      <w:r>
        <w:rPr>
          <w:rFonts w:ascii="Cambria" w:hAnsi="Cambria"/>
          <w:b/>
          <w:bCs/>
          <w:sz w:val="26"/>
          <w:szCs w:val="26"/>
        </w:rPr>
        <w:t>AGOSTO</w:t>
      </w:r>
      <w:r w:rsidRPr="00F561BC">
        <w:rPr>
          <w:rFonts w:ascii="Cambria" w:hAnsi="Cambria"/>
          <w:b/>
          <w:bCs/>
          <w:sz w:val="26"/>
          <w:szCs w:val="26"/>
        </w:rPr>
        <w:t xml:space="preserve"> DE 202</w:t>
      </w:r>
      <w:r>
        <w:rPr>
          <w:rFonts w:ascii="Cambria" w:hAnsi="Cambria"/>
          <w:b/>
          <w:bCs/>
          <w:sz w:val="26"/>
          <w:szCs w:val="26"/>
        </w:rPr>
        <w:t>4</w:t>
      </w:r>
      <w:r w:rsidRPr="00F561BC">
        <w:rPr>
          <w:rFonts w:ascii="Cambria" w:hAnsi="Cambria"/>
          <w:b/>
          <w:bCs/>
          <w:sz w:val="26"/>
          <w:szCs w:val="26"/>
        </w:rPr>
        <w:t xml:space="preserve"> </w:t>
      </w:r>
    </w:p>
    <w:p w:rsidR="008C08E1" w:rsidRPr="00F561BC" w:rsidP="008C08E1" w14:paraId="1BC36615" w14:textId="77777777">
      <w:pPr>
        <w:spacing w:line="276" w:lineRule="auto"/>
        <w:jc w:val="both"/>
        <w:rPr>
          <w:rFonts w:ascii="Cambria" w:hAnsi="Cambria"/>
          <w:sz w:val="26"/>
          <w:szCs w:val="26"/>
        </w:rPr>
      </w:pPr>
    </w:p>
    <w:p w:rsidR="008C08E1" w:rsidRPr="00646E59" w:rsidP="008C08E1" w14:paraId="2018533F" w14:textId="6C6D461C">
      <w:pPr>
        <w:spacing w:line="276" w:lineRule="auto"/>
        <w:ind w:left="4111"/>
        <w:jc w:val="both"/>
        <w:rPr>
          <w:rFonts w:ascii="Cambria" w:hAnsi="Cambria"/>
          <w:b/>
          <w:bCs/>
          <w:sz w:val="26"/>
          <w:szCs w:val="26"/>
        </w:rPr>
      </w:pPr>
      <w:r w:rsidRPr="00646E59">
        <w:rPr>
          <w:rFonts w:ascii="Cambria" w:hAnsi="Cambria"/>
          <w:b/>
          <w:bCs/>
          <w:sz w:val="26"/>
          <w:szCs w:val="26"/>
        </w:rPr>
        <w:t>“</w:t>
      </w:r>
      <w:r>
        <w:rPr>
          <w:rFonts w:ascii="Cambria" w:hAnsi="Cambria"/>
          <w:b/>
          <w:bCs/>
          <w:sz w:val="26"/>
          <w:szCs w:val="26"/>
        </w:rPr>
        <w:t xml:space="preserve">Altera o artigo 4º da Lei nº 2.697, de 21 de setembro de 1994, que denomina nome de ruas do Jardim </w:t>
      </w:r>
      <w:r>
        <w:rPr>
          <w:rFonts w:ascii="Cambria" w:hAnsi="Cambria"/>
          <w:b/>
          <w:bCs/>
          <w:sz w:val="26"/>
          <w:szCs w:val="26"/>
        </w:rPr>
        <w:t>Picerno</w:t>
      </w:r>
      <w:r>
        <w:rPr>
          <w:rFonts w:ascii="Cambria" w:hAnsi="Cambria"/>
          <w:b/>
          <w:bCs/>
          <w:sz w:val="26"/>
          <w:szCs w:val="26"/>
        </w:rPr>
        <w:t xml:space="preserve"> II, no município de Sumaré</w:t>
      </w:r>
      <w:r w:rsidRPr="00646E59">
        <w:rPr>
          <w:rFonts w:ascii="Cambria" w:hAnsi="Cambria"/>
          <w:b/>
          <w:bCs/>
          <w:sz w:val="26"/>
          <w:szCs w:val="26"/>
        </w:rPr>
        <w:t>, e dá outras providências.”.</w:t>
      </w:r>
    </w:p>
    <w:p w:rsidR="008C08E1" w:rsidP="008C08E1" w14:paraId="72B36920" w14:textId="77777777">
      <w:pPr>
        <w:spacing w:line="276" w:lineRule="auto"/>
        <w:jc w:val="both"/>
        <w:rPr>
          <w:rFonts w:ascii="Cambria" w:hAnsi="Cambria"/>
          <w:sz w:val="26"/>
          <w:szCs w:val="26"/>
        </w:rPr>
      </w:pPr>
      <w:r>
        <w:rPr>
          <w:rFonts w:ascii="Cambria" w:hAnsi="Cambria"/>
          <w:sz w:val="26"/>
          <w:szCs w:val="26"/>
        </w:rPr>
        <w:tab/>
      </w:r>
      <w:r>
        <w:rPr>
          <w:rFonts w:ascii="Cambria" w:hAnsi="Cambria"/>
          <w:sz w:val="26"/>
          <w:szCs w:val="26"/>
        </w:rPr>
        <w:tab/>
      </w:r>
    </w:p>
    <w:p w:rsidR="008C08E1" w:rsidRPr="00F561BC" w:rsidP="00FA20A8" w14:paraId="603E52A1" w14:textId="322FE6BB">
      <w:pPr>
        <w:spacing w:line="276" w:lineRule="auto"/>
        <w:ind w:left="708" w:firstLine="708"/>
        <w:jc w:val="both"/>
        <w:rPr>
          <w:rFonts w:ascii="Cambria" w:hAnsi="Cambria"/>
          <w:sz w:val="26"/>
          <w:szCs w:val="26"/>
        </w:rPr>
      </w:pPr>
      <w:r w:rsidRPr="00F561BC">
        <w:rPr>
          <w:rFonts w:ascii="Cambria" w:hAnsi="Cambria"/>
          <w:sz w:val="26"/>
          <w:szCs w:val="26"/>
        </w:rPr>
        <w:t>O prefeito de Sumaré.</w:t>
      </w:r>
    </w:p>
    <w:p w:rsidR="008C08E1" w:rsidP="00FA20A8" w14:paraId="51F4D3E9" w14:textId="77777777">
      <w:pPr>
        <w:spacing w:line="276" w:lineRule="auto"/>
        <w:jc w:val="both"/>
        <w:rPr>
          <w:rFonts w:ascii="Cambria" w:hAnsi="Cambria"/>
          <w:sz w:val="26"/>
          <w:szCs w:val="26"/>
        </w:rPr>
      </w:pPr>
      <w:r>
        <w:rPr>
          <w:rFonts w:ascii="Cambria" w:hAnsi="Cambria"/>
          <w:sz w:val="26"/>
          <w:szCs w:val="26"/>
        </w:rPr>
        <w:tab/>
      </w:r>
      <w:r>
        <w:rPr>
          <w:rFonts w:ascii="Cambria" w:hAnsi="Cambria"/>
          <w:sz w:val="26"/>
          <w:szCs w:val="26"/>
        </w:rPr>
        <w:tab/>
      </w:r>
      <w:r w:rsidRPr="00F561BC">
        <w:rPr>
          <w:rFonts w:ascii="Cambria" w:hAnsi="Cambria"/>
          <w:sz w:val="26"/>
          <w:szCs w:val="26"/>
        </w:rPr>
        <w:t xml:space="preserve">Faço saber que a Câmara Municipal de Sumaré </w:t>
      </w:r>
      <w:r>
        <w:rPr>
          <w:rFonts w:ascii="Cambria" w:hAnsi="Cambria"/>
          <w:sz w:val="26"/>
          <w:szCs w:val="26"/>
        </w:rPr>
        <w:t xml:space="preserve">aprovou </w:t>
      </w:r>
      <w:r w:rsidRPr="00F561BC">
        <w:rPr>
          <w:rFonts w:ascii="Cambria" w:hAnsi="Cambria"/>
          <w:sz w:val="26"/>
          <w:szCs w:val="26"/>
        </w:rPr>
        <w:t>e eu sanciono e promulgo a seguinte lei:</w:t>
      </w:r>
    </w:p>
    <w:p w:rsidR="008C08E1" w:rsidP="00FA20A8" w14:paraId="3872814A" w14:textId="77777777">
      <w:pPr>
        <w:spacing w:line="276" w:lineRule="auto"/>
        <w:jc w:val="both"/>
        <w:rPr>
          <w:rFonts w:ascii="Cambria" w:hAnsi="Cambria"/>
          <w:sz w:val="26"/>
          <w:szCs w:val="26"/>
        </w:rPr>
      </w:pPr>
    </w:p>
    <w:p w:rsidR="008C08E1" w:rsidP="00FA20A8" w14:paraId="1BD6C016" w14:textId="21883FFD">
      <w:pPr>
        <w:spacing w:line="276" w:lineRule="auto"/>
        <w:jc w:val="both"/>
        <w:rPr>
          <w:rFonts w:ascii="Cambria" w:hAnsi="Cambria"/>
          <w:bCs/>
          <w:sz w:val="26"/>
          <w:szCs w:val="26"/>
        </w:rPr>
      </w:pPr>
      <w:r>
        <w:rPr>
          <w:rFonts w:ascii="Cambria" w:hAnsi="Cambria"/>
          <w:bCs/>
          <w:sz w:val="26"/>
          <w:szCs w:val="26"/>
        </w:rPr>
        <w:tab/>
      </w:r>
      <w:r>
        <w:rPr>
          <w:rFonts w:ascii="Cambria" w:hAnsi="Cambria"/>
          <w:bCs/>
          <w:sz w:val="26"/>
          <w:szCs w:val="26"/>
        </w:rPr>
        <w:tab/>
      </w:r>
      <w:r w:rsidRPr="002D4EDC">
        <w:rPr>
          <w:rFonts w:ascii="Cambria" w:hAnsi="Cambria"/>
          <w:bCs/>
          <w:sz w:val="26"/>
          <w:szCs w:val="26"/>
        </w:rPr>
        <w:t>Art. 1°</w:t>
      </w:r>
      <w:r w:rsidRPr="00646E59">
        <w:rPr>
          <w:rFonts w:ascii="Cambria" w:hAnsi="Cambria"/>
          <w:sz w:val="26"/>
          <w:szCs w:val="26"/>
        </w:rPr>
        <w:t xml:space="preserve"> </w:t>
      </w:r>
      <w:r>
        <w:rPr>
          <w:rFonts w:ascii="Cambria" w:hAnsi="Cambria"/>
          <w:sz w:val="26"/>
          <w:szCs w:val="26"/>
        </w:rPr>
        <w:t>O artigo 4º</w:t>
      </w:r>
      <w:r w:rsidRPr="002D4EDC">
        <w:rPr>
          <w:rFonts w:ascii="Cambria" w:hAnsi="Cambria"/>
          <w:bCs/>
          <w:sz w:val="26"/>
          <w:szCs w:val="26"/>
        </w:rPr>
        <w:t xml:space="preserve"> da Lei nº 2.697, de 21 de setembro de 1994</w:t>
      </w:r>
      <w:r>
        <w:rPr>
          <w:rFonts w:ascii="Cambria" w:hAnsi="Cambria"/>
          <w:bCs/>
          <w:sz w:val="26"/>
          <w:szCs w:val="26"/>
        </w:rPr>
        <w:t>, passa avigorar com a seguinte redação:</w:t>
      </w:r>
    </w:p>
    <w:p w:rsidR="008C08E1" w:rsidP="00FA20A8" w14:paraId="05EDEACA" w14:textId="77777777">
      <w:pPr>
        <w:spacing w:line="276" w:lineRule="auto"/>
        <w:jc w:val="both"/>
        <w:rPr>
          <w:rFonts w:ascii="Cambria" w:hAnsi="Cambria"/>
          <w:bCs/>
          <w:sz w:val="26"/>
          <w:szCs w:val="26"/>
        </w:rPr>
      </w:pPr>
    </w:p>
    <w:p w:rsidR="008C08E1" w:rsidP="00FA20A8" w14:paraId="5FC04CEB" w14:textId="45D62FAE">
      <w:pPr>
        <w:spacing w:line="276" w:lineRule="auto"/>
        <w:ind w:left="1416"/>
        <w:jc w:val="both"/>
        <w:rPr>
          <w:rFonts w:ascii="Cambria" w:hAnsi="Cambria"/>
          <w:b/>
          <w:sz w:val="26"/>
          <w:szCs w:val="26"/>
        </w:rPr>
      </w:pPr>
      <w:r w:rsidRPr="00700D80">
        <w:rPr>
          <w:rFonts w:ascii="Cambria" w:hAnsi="Cambria"/>
          <w:b/>
          <w:sz w:val="26"/>
          <w:szCs w:val="26"/>
        </w:rPr>
        <w:t>Art.  </w:t>
      </w:r>
      <w:r w:rsidRPr="008C08E1">
        <w:rPr>
          <w:rFonts w:ascii="Cambria" w:hAnsi="Cambria"/>
          <w:b/>
          <w:sz w:val="26"/>
          <w:szCs w:val="26"/>
        </w:rPr>
        <w:t>4°   </w:t>
      </w:r>
      <w:r w:rsidRPr="008C08E1">
        <w:rPr>
          <w:rFonts w:ascii="Cambria" w:hAnsi="Cambria"/>
          <w:b/>
          <w:sz w:val="26"/>
          <w:szCs w:val="26"/>
        </w:rPr>
        <w:t>As</w:t>
      </w:r>
      <w:r>
        <w:rPr>
          <w:rFonts w:ascii="Cambria" w:hAnsi="Cambria"/>
          <w:b/>
          <w:sz w:val="26"/>
          <w:szCs w:val="26"/>
        </w:rPr>
        <w:t xml:space="preserve"> </w:t>
      </w:r>
      <w:r w:rsidRPr="008C08E1">
        <w:rPr>
          <w:rFonts w:ascii="Cambria" w:hAnsi="Cambria"/>
          <w:b/>
          <w:sz w:val="26"/>
          <w:szCs w:val="26"/>
        </w:rPr>
        <w:t xml:space="preserve"> Ruas</w:t>
      </w:r>
      <w:r w:rsidRPr="008C08E1">
        <w:rPr>
          <w:rFonts w:ascii="Cambria" w:hAnsi="Cambria"/>
          <w:b/>
          <w:sz w:val="26"/>
          <w:szCs w:val="26"/>
        </w:rPr>
        <w:t xml:space="preserve"> 07 e 21 do Jardim </w:t>
      </w:r>
      <w:r w:rsidRPr="008C08E1">
        <w:rPr>
          <w:rFonts w:ascii="Cambria" w:hAnsi="Cambria"/>
          <w:b/>
          <w:sz w:val="26"/>
          <w:szCs w:val="26"/>
        </w:rPr>
        <w:t>Picerno</w:t>
      </w:r>
      <w:r w:rsidRPr="008C08E1">
        <w:rPr>
          <w:rFonts w:ascii="Cambria" w:hAnsi="Cambria"/>
          <w:b/>
          <w:sz w:val="26"/>
          <w:szCs w:val="26"/>
        </w:rPr>
        <w:t xml:space="preserve"> II, com início na Rua 01 e término na Rua 23 do referido bairro,</w:t>
      </w:r>
      <w:r>
        <w:rPr>
          <w:rFonts w:ascii="Cambria" w:hAnsi="Cambria"/>
          <w:b/>
          <w:sz w:val="26"/>
          <w:szCs w:val="26"/>
        </w:rPr>
        <w:t xml:space="preserve"> denominadas </w:t>
      </w:r>
      <w:r w:rsidRPr="008C08E1">
        <w:rPr>
          <w:rFonts w:ascii="Cambria" w:hAnsi="Cambria"/>
          <w:b/>
          <w:sz w:val="26"/>
          <w:szCs w:val="26"/>
        </w:rPr>
        <w:t>Rua das Vitórias.</w:t>
      </w:r>
      <w:r>
        <w:rPr>
          <w:rFonts w:ascii="Cambria" w:hAnsi="Cambria"/>
          <w:b/>
          <w:sz w:val="26"/>
          <w:szCs w:val="26"/>
        </w:rPr>
        <w:t xml:space="preserve"> </w:t>
      </w:r>
      <w:r w:rsidRPr="00700D80">
        <w:rPr>
          <w:rFonts w:ascii="Cambria" w:hAnsi="Cambria"/>
          <w:b/>
          <w:sz w:val="26"/>
          <w:szCs w:val="26"/>
        </w:rPr>
        <w:t>passa</w:t>
      </w:r>
      <w:r w:rsidRPr="00700D80">
        <w:rPr>
          <w:rFonts w:ascii="Cambria" w:hAnsi="Cambria"/>
          <w:b/>
          <w:sz w:val="26"/>
          <w:szCs w:val="26"/>
        </w:rPr>
        <w:t xml:space="preserve"> a ser denominada de “</w:t>
      </w:r>
      <w:r>
        <w:rPr>
          <w:rFonts w:ascii="Cambria" w:hAnsi="Cambria"/>
          <w:b/>
          <w:sz w:val="26"/>
          <w:szCs w:val="26"/>
        </w:rPr>
        <w:t>Rua Padre Mansur Rodrigues Mansur”.</w:t>
      </w:r>
    </w:p>
    <w:p w:rsidR="008C08E1" w:rsidP="00FA20A8" w14:paraId="68B834F9" w14:textId="6F53C243">
      <w:pPr>
        <w:spacing w:line="276" w:lineRule="auto"/>
        <w:ind w:left="1416"/>
        <w:jc w:val="both"/>
        <w:rPr>
          <w:rFonts w:ascii="Cambria" w:hAnsi="Cambria"/>
          <w:b/>
          <w:sz w:val="26"/>
          <w:szCs w:val="26"/>
        </w:rPr>
      </w:pPr>
    </w:p>
    <w:p w:rsidR="008C08E1" w:rsidRPr="00700D80" w:rsidP="00FA20A8" w14:paraId="4019E538" w14:textId="77777777">
      <w:pPr>
        <w:spacing w:line="276" w:lineRule="auto"/>
        <w:ind w:left="1416"/>
        <w:jc w:val="both"/>
        <w:rPr>
          <w:rFonts w:ascii="Cambria" w:hAnsi="Cambria"/>
          <w:b/>
          <w:sz w:val="26"/>
          <w:szCs w:val="26"/>
        </w:rPr>
      </w:pPr>
    </w:p>
    <w:p w:rsidR="008C08E1" w:rsidRPr="00F561BC" w:rsidP="00FA20A8" w14:paraId="7B556006" w14:textId="6F0EFC2E">
      <w:pPr>
        <w:spacing w:line="276" w:lineRule="auto"/>
        <w:jc w:val="both"/>
        <w:rPr>
          <w:rFonts w:ascii="Cambria" w:hAnsi="Cambria"/>
          <w:sz w:val="26"/>
          <w:szCs w:val="26"/>
        </w:rPr>
      </w:pPr>
      <w:r>
        <w:rPr>
          <w:rFonts w:ascii="Cambria" w:hAnsi="Cambria"/>
          <w:bCs/>
          <w:sz w:val="26"/>
          <w:szCs w:val="26"/>
        </w:rPr>
        <w:tab/>
      </w:r>
      <w:r>
        <w:rPr>
          <w:rFonts w:ascii="Cambria" w:hAnsi="Cambria"/>
          <w:bCs/>
          <w:sz w:val="26"/>
          <w:szCs w:val="26"/>
        </w:rPr>
        <w:tab/>
      </w:r>
      <w:r w:rsidRPr="002D4EDC">
        <w:rPr>
          <w:rFonts w:ascii="Cambria" w:hAnsi="Cambria"/>
          <w:bCs/>
          <w:sz w:val="26"/>
          <w:szCs w:val="26"/>
        </w:rPr>
        <w:t>Art. 2°</w:t>
      </w:r>
      <w:r w:rsidRPr="00646E59">
        <w:rPr>
          <w:rFonts w:ascii="Cambria" w:hAnsi="Cambria"/>
          <w:sz w:val="26"/>
          <w:szCs w:val="26"/>
        </w:rPr>
        <w:t xml:space="preserve"> Esta lei entra em vigor na data de sua publicação, revogadas as disposições em contrário.</w:t>
      </w:r>
    </w:p>
    <w:p w:rsidR="001E34EF" w:rsidP="00FA20A8" w14:paraId="7A368056" w14:textId="77777777">
      <w:pPr>
        <w:spacing w:line="276" w:lineRule="auto"/>
        <w:ind w:left="708" w:firstLine="708"/>
        <w:jc w:val="both"/>
        <w:rPr>
          <w:rFonts w:ascii="Cambria" w:hAnsi="Cambria"/>
          <w:sz w:val="26"/>
          <w:szCs w:val="26"/>
        </w:rPr>
      </w:pPr>
    </w:p>
    <w:p w:rsidR="008C08E1" w:rsidRPr="00F561BC" w:rsidP="00FA20A8" w14:paraId="1551C350" w14:textId="6D769B73">
      <w:pPr>
        <w:spacing w:line="276" w:lineRule="auto"/>
        <w:ind w:left="708" w:firstLine="708"/>
        <w:jc w:val="both"/>
        <w:rPr>
          <w:rFonts w:ascii="Cambria" w:hAnsi="Cambria"/>
          <w:sz w:val="26"/>
          <w:szCs w:val="26"/>
        </w:rPr>
      </w:pPr>
      <w:r w:rsidRPr="00F561BC">
        <w:rPr>
          <w:rFonts w:ascii="Cambria" w:hAnsi="Cambria"/>
          <w:sz w:val="26"/>
          <w:szCs w:val="26"/>
        </w:rPr>
        <w:t xml:space="preserve">Sala das sessões, </w:t>
      </w:r>
      <w:r>
        <w:rPr>
          <w:rFonts w:ascii="Cambria" w:hAnsi="Cambria"/>
          <w:sz w:val="26"/>
          <w:szCs w:val="26"/>
        </w:rPr>
        <w:t>14</w:t>
      </w:r>
      <w:r w:rsidRPr="00F561BC">
        <w:rPr>
          <w:rFonts w:ascii="Cambria" w:hAnsi="Cambria"/>
          <w:sz w:val="26"/>
          <w:szCs w:val="26"/>
        </w:rPr>
        <w:t xml:space="preserve"> de </w:t>
      </w:r>
      <w:r>
        <w:rPr>
          <w:rFonts w:ascii="Cambria" w:hAnsi="Cambria"/>
          <w:sz w:val="26"/>
          <w:szCs w:val="26"/>
        </w:rPr>
        <w:t xml:space="preserve">novembro </w:t>
      </w:r>
      <w:r w:rsidRPr="00F561BC">
        <w:rPr>
          <w:rFonts w:ascii="Cambria" w:hAnsi="Cambria"/>
          <w:sz w:val="26"/>
          <w:szCs w:val="26"/>
        </w:rPr>
        <w:t>de 202</w:t>
      </w:r>
      <w:r>
        <w:rPr>
          <w:rFonts w:ascii="Cambria" w:hAnsi="Cambria"/>
          <w:sz w:val="26"/>
          <w:szCs w:val="26"/>
        </w:rPr>
        <w:t>4</w:t>
      </w:r>
    </w:p>
    <w:p w:rsidR="008C08E1" w:rsidRPr="00F561BC" w:rsidP="00FA20A8" w14:paraId="7CBE94B9" w14:textId="77777777">
      <w:pPr>
        <w:spacing w:line="276" w:lineRule="auto"/>
        <w:jc w:val="both"/>
        <w:rPr>
          <w:rFonts w:ascii="Cambria" w:hAnsi="Cambria"/>
          <w:sz w:val="26"/>
          <w:szCs w:val="26"/>
        </w:rPr>
      </w:pPr>
    </w:p>
    <w:p w:rsidR="008C08E1" w:rsidRPr="00F561BC" w:rsidP="00FA20A8" w14:paraId="365C740B" w14:textId="77777777">
      <w:pPr>
        <w:spacing w:line="276" w:lineRule="auto"/>
        <w:jc w:val="both"/>
        <w:rPr>
          <w:rFonts w:ascii="Cambria" w:hAnsi="Cambria"/>
          <w:sz w:val="26"/>
          <w:szCs w:val="26"/>
        </w:rPr>
      </w:pPr>
    </w:p>
    <w:p w:rsidR="008C08E1" w:rsidRPr="00F561BC" w:rsidP="00FA20A8" w14:paraId="13DCA723" w14:textId="77777777">
      <w:pPr>
        <w:spacing w:line="276" w:lineRule="auto"/>
        <w:jc w:val="center"/>
        <w:rPr>
          <w:rFonts w:ascii="Cambria" w:hAnsi="Cambria"/>
          <w:b/>
          <w:bCs/>
          <w:sz w:val="26"/>
          <w:szCs w:val="26"/>
        </w:rPr>
      </w:pPr>
      <w:r w:rsidRPr="00F561BC">
        <w:rPr>
          <w:rFonts w:ascii="Cambria" w:hAnsi="Cambria"/>
          <w:b/>
          <w:bCs/>
          <w:sz w:val="26"/>
          <w:szCs w:val="26"/>
        </w:rPr>
        <w:t>WILLIAN SOUZA</w:t>
      </w:r>
    </w:p>
    <w:p w:rsidR="008C08E1" w:rsidRPr="00F561BC" w:rsidP="00FA20A8" w14:paraId="130494BA" w14:textId="77777777">
      <w:pPr>
        <w:spacing w:line="276" w:lineRule="auto"/>
        <w:jc w:val="center"/>
        <w:rPr>
          <w:rFonts w:ascii="Cambria" w:hAnsi="Cambria"/>
          <w:sz w:val="26"/>
          <w:szCs w:val="26"/>
        </w:rPr>
      </w:pPr>
      <w:r w:rsidRPr="00F561BC">
        <w:rPr>
          <w:rFonts w:ascii="Cambria" w:hAnsi="Cambria"/>
          <w:sz w:val="26"/>
          <w:szCs w:val="26"/>
        </w:rPr>
        <w:t xml:space="preserve">Vereador </w:t>
      </w:r>
    </w:p>
    <w:p w:rsidR="008C08E1" w:rsidP="00FA20A8" w14:paraId="31CA6116" w14:textId="77777777">
      <w:pPr>
        <w:spacing w:line="276" w:lineRule="auto"/>
        <w:jc w:val="both"/>
        <w:rPr>
          <w:rFonts w:ascii="Cambria" w:hAnsi="Cambria"/>
          <w:sz w:val="26"/>
          <w:szCs w:val="26"/>
        </w:rPr>
      </w:pPr>
    </w:p>
    <w:p w:rsidR="008C08E1" w:rsidP="00EA57B0" w14:paraId="74FABC63" w14:textId="77777777">
      <w:pPr>
        <w:jc w:val="both"/>
        <w:rPr>
          <w:rFonts w:asciiTheme="minorHAnsi" w:hAnsiTheme="minorHAnsi" w:cstheme="minorHAnsi"/>
          <w:b/>
          <w:bCs/>
          <w:sz w:val="26"/>
          <w:szCs w:val="26"/>
        </w:rPr>
      </w:pPr>
    </w:p>
    <w:p w:rsidR="00137942" w:rsidP="00EA57B0" w14:paraId="663EE086" w14:textId="77777777">
      <w:pPr>
        <w:jc w:val="both"/>
        <w:rPr>
          <w:rFonts w:asciiTheme="minorHAnsi" w:hAnsiTheme="minorHAnsi" w:cstheme="minorHAnsi"/>
          <w:b/>
          <w:bCs/>
          <w:sz w:val="26"/>
          <w:szCs w:val="26"/>
        </w:rPr>
      </w:pPr>
    </w:p>
    <w:p w:rsidR="00137942" w:rsidP="00EA57B0" w14:paraId="2F98AE6A" w14:textId="77777777">
      <w:pPr>
        <w:jc w:val="both"/>
        <w:rPr>
          <w:rFonts w:asciiTheme="minorHAnsi" w:hAnsiTheme="minorHAnsi" w:cstheme="minorHAnsi"/>
          <w:b/>
          <w:bCs/>
          <w:sz w:val="26"/>
          <w:szCs w:val="26"/>
        </w:rPr>
      </w:pPr>
    </w:p>
    <w:p w:rsidR="00137942" w:rsidP="00EA57B0" w14:paraId="22758A3F" w14:textId="77777777">
      <w:pPr>
        <w:jc w:val="both"/>
        <w:rPr>
          <w:rFonts w:asciiTheme="minorHAnsi" w:hAnsiTheme="minorHAnsi" w:cstheme="minorHAnsi"/>
          <w:b/>
          <w:bCs/>
          <w:sz w:val="26"/>
          <w:szCs w:val="26"/>
        </w:rPr>
      </w:pPr>
    </w:p>
    <w:p w:rsidR="008C08E1" w:rsidP="00EA57B0" w14:paraId="4E72AAD1" w14:textId="77777777">
      <w:pPr>
        <w:jc w:val="both"/>
        <w:rPr>
          <w:rFonts w:asciiTheme="minorHAnsi" w:hAnsiTheme="minorHAnsi" w:cstheme="minorHAnsi"/>
          <w:b/>
          <w:bCs/>
          <w:sz w:val="26"/>
          <w:szCs w:val="26"/>
        </w:rPr>
      </w:pPr>
    </w:p>
    <w:p w:rsidR="001E34EF" w:rsidP="00EA57B0" w14:paraId="4BEE625D" w14:textId="77777777">
      <w:pPr>
        <w:jc w:val="both"/>
        <w:rPr>
          <w:rFonts w:asciiTheme="minorHAnsi" w:hAnsiTheme="minorHAnsi" w:cstheme="minorHAnsi"/>
          <w:sz w:val="23"/>
          <w:szCs w:val="23"/>
        </w:rPr>
      </w:pPr>
      <w:r w:rsidRPr="008751EB">
        <w:rPr>
          <w:rFonts w:asciiTheme="minorHAnsi" w:hAnsiTheme="minorHAnsi" w:cstheme="minorHAnsi"/>
          <w:sz w:val="23"/>
          <w:szCs w:val="23"/>
        </w:rPr>
        <w:tab/>
      </w:r>
      <w:r w:rsidRPr="008751EB">
        <w:rPr>
          <w:rFonts w:asciiTheme="minorHAnsi" w:hAnsiTheme="minorHAnsi" w:cstheme="minorHAnsi"/>
          <w:sz w:val="23"/>
          <w:szCs w:val="23"/>
        </w:rPr>
        <w:tab/>
      </w:r>
    </w:p>
    <w:p w:rsidR="001E34EF" w:rsidP="00EA57B0" w14:paraId="27380E70" w14:textId="77777777">
      <w:pPr>
        <w:jc w:val="both"/>
        <w:rPr>
          <w:rFonts w:asciiTheme="minorHAnsi" w:hAnsiTheme="minorHAnsi" w:cstheme="minorHAnsi"/>
          <w:sz w:val="23"/>
          <w:szCs w:val="23"/>
        </w:rPr>
      </w:pPr>
    </w:p>
    <w:p w:rsidR="00137942" w:rsidP="001E34EF" w14:paraId="09C84B82" w14:textId="77777777">
      <w:pPr>
        <w:jc w:val="center"/>
        <w:rPr>
          <w:rFonts w:ascii="Cambria" w:hAnsi="Cambria" w:cstheme="minorHAnsi"/>
          <w:b/>
          <w:bCs/>
          <w:sz w:val="28"/>
          <w:szCs w:val="28"/>
        </w:rPr>
      </w:pPr>
    </w:p>
    <w:p w:rsidR="001E34EF" w:rsidRPr="001E34EF" w:rsidP="001E34EF" w14:paraId="53949F9B" w14:textId="12455B32">
      <w:pPr>
        <w:jc w:val="center"/>
        <w:rPr>
          <w:rFonts w:ascii="Cambria" w:hAnsi="Cambria" w:cstheme="minorHAnsi"/>
          <w:b/>
          <w:bCs/>
          <w:sz w:val="28"/>
          <w:szCs w:val="28"/>
        </w:rPr>
      </w:pPr>
      <w:r w:rsidRPr="001E34EF">
        <w:rPr>
          <w:rFonts w:ascii="Cambria" w:hAnsi="Cambria" w:cstheme="minorHAnsi"/>
          <w:b/>
          <w:bCs/>
          <w:sz w:val="28"/>
          <w:szCs w:val="28"/>
        </w:rPr>
        <w:t>J U S T I F I C A T I V A</w:t>
      </w:r>
    </w:p>
    <w:p w:rsidR="001E34EF" w:rsidRPr="001E34EF" w:rsidP="001E34EF" w14:paraId="4B95C5D9" w14:textId="77777777">
      <w:pPr>
        <w:jc w:val="both"/>
        <w:rPr>
          <w:rFonts w:ascii="Cambria" w:hAnsi="Cambria" w:cstheme="minorHAnsi"/>
          <w:sz w:val="26"/>
          <w:szCs w:val="26"/>
        </w:rPr>
      </w:pPr>
    </w:p>
    <w:p w:rsidR="001E34EF" w:rsidRPr="001E34EF" w:rsidP="00FA20A8" w14:paraId="68DE1600" w14:textId="4688CABC">
      <w:pPr>
        <w:spacing w:line="276" w:lineRule="auto"/>
        <w:jc w:val="both"/>
        <w:rPr>
          <w:rFonts w:ascii="Cambria" w:hAnsi="Cambria" w:cstheme="minorHAnsi"/>
          <w:sz w:val="26"/>
          <w:szCs w:val="26"/>
        </w:rPr>
      </w:pPr>
      <w:r>
        <w:rPr>
          <w:rFonts w:ascii="Cambria" w:hAnsi="Cambria" w:cstheme="minorHAnsi"/>
          <w:sz w:val="26"/>
          <w:szCs w:val="26"/>
        </w:rPr>
        <w:tab/>
      </w:r>
      <w:r>
        <w:rPr>
          <w:rFonts w:ascii="Cambria" w:hAnsi="Cambria" w:cstheme="minorHAnsi"/>
          <w:sz w:val="26"/>
          <w:szCs w:val="26"/>
        </w:rPr>
        <w:tab/>
      </w:r>
      <w:r w:rsidRPr="001E34EF">
        <w:rPr>
          <w:rFonts w:ascii="Cambria" w:hAnsi="Cambria" w:cstheme="minorHAnsi"/>
          <w:sz w:val="26"/>
          <w:szCs w:val="26"/>
        </w:rPr>
        <w:tab/>
        <w:t>O Padre Mansur Rodrigues Mansur Nasceu em Santa Bárbara do Mato Dentro, MG, no dia 23 de setembro 1947 filho de Mansur Rodrigues e de Dona Paulina de Magalhães Jorge. Foi batizado em 19 de novembro do mesmo ano na Igreja Matriz de Santo Antônio, em Santa Bárbara. É o quarto de uma família de 11 filhos.</w:t>
      </w:r>
    </w:p>
    <w:p w:rsidR="001E34EF" w:rsidRPr="001E34EF" w:rsidP="00FA20A8" w14:paraId="5B5AD8DD" w14:textId="20499A34">
      <w:pPr>
        <w:spacing w:line="276" w:lineRule="auto"/>
        <w:jc w:val="both"/>
        <w:rPr>
          <w:rFonts w:ascii="Cambria" w:hAnsi="Cambria" w:cstheme="minorHAnsi"/>
          <w:sz w:val="26"/>
          <w:szCs w:val="26"/>
        </w:rPr>
      </w:pPr>
      <w:r w:rsidRPr="001E34EF">
        <w:rPr>
          <w:rFonts w:ascii="Cambria" w:hAnsi="Cambria" w:cstheme="minorHAnsi"/>
          <w:sz w:val="26"/>
          <w:szCs w:val="26"/>
        </w:rPr>
        <w:tab/>
      </w:r>
      <w:r w:rsidRPr="001E34EF">
        <w:rPr>
          <w:rFonts w:ascii="Cambria" w:hAnsi="Cambria" w:cstheme="minorHAnsi"/>
          <w:sz w:val="26"/>
          <w:szCs w:val="26"/>
        </w:rPr>
        <w:tab/>
      </w:r>
      <w:r w:rsidRPr="001E34EF">
        <w:rPr>
          <w:rFonts w:ascii="Cambria" w:hAnsi="Cambria" w:cstheme="minorHAnsi"/>
          <w:sz w:val="26"/>
          <w:szCs w:val="26"/>
        </w:rPr>
        <w:tab/>
        <w:t>Posteriormente a família mudou-se para a Cidade de Valença, onde fez sua Primeira Comunhão e Crisma. Nesta mesma cidade fez o Curso Primário no Grupo Escola José Fonseca e o Ginasial no Colégio Valenciano São José e o restante em Volta Redonda, RJ. Concluiu o Curso de Matemática e Serviço Social na PUC-Campinas e em Americana. Estudou Teologia e Ciências Sociais Religiosas na PUC de Porto Alegre, RS. Em 1981 ingressou na Sociedade Apostólica Santos Apóstolos, onde fez seus votos religiosos em 17 de dezembro de 1983 em Porto Alegre, RS. Em 1984 ingressou no Seminário Imaculada Conceição na Arquidiocese de Campinas, cursando na PUC-Campinas os 3° e 4° anos de Teologia. Recebeu o Diaconato em Campinas no dia 1° de março de 1985. Foi ordenado sacerdote no dia 02 de janeiro de 1987, às 19h30 pelo Arcebispo Metropolitano de Campinas, Dom Gilberto Pereira Lopes, na Igreja Matriz da Paróquia de Santa Catarina, em Campinas, SP.</w:t>
      </w:r>
    </w:p>
    <w:p w:rsidR="001E34EF" w:rsidRPr="001E34EF" w:rsidP="00FA20A8" w14:paraId="13C7EBCC" w14:textId="77777777">
      <w:pPr>
        <w:spacing w:line="276" w:lineRule="auto"/>
        <w:jc w:val="both"/>
        <w:rPr>
          <w:rFonts w:ascii="Cambria" w:hAnsi="Cambria" w:cstheme="minorHAnsi"/>
          <w:sz w:val="26"/>
          <w:szCs w:val="26"/>
        </w:rPr>
      </w:pPr>
    </w:p>
    <w:p w:rsidR="001E34EF" w:rsidRPr="001E34EF" w:rsidP="00FA20A8" w14:paraId="473E7F42" w14:textId="4B511AD5">
      <w:pPr>
        <w:spacing w:line="276" w:lineRule="auto"/>
        <w:jc w:val="both"/>
        <w:rPr>
          <w:rFonts w:ascii="Cambria" w:hAnsi="Cambria" w:cstheme="minorHAnsi"/>
          <w:sz w:val="26"/>
          <w:szCs w:val="26"/>
        </w:rPr>
      </w:pPr>
      <w:r w:rsidRPr="001E34EF">
        <w:rPr>
          <w:rFonts w:ascii="Cambria" w:hAnsi="Cambria" w:cstheme="minorHAnsi"/>
          <w:sz w:val="26"/>
          <w:szCs w:val="26"/>
        </w:rPr>
        <w:tab/>
      </w:r>
      <w:r w:rsidRPr="001E34EF">
        <w:rPr>
          <w:rFonts w:ascii="Cambria" w:hAnsi="Cambria" w:cstheme="minorHAnsi"/>
          <w:sz w:val="26"/>
          <w:szCs w:val="26"/>
        </w:rPr>
        <w:tab/>
      </w:r>
      <w:r w:rsidRPr="001E34EF">
        <w:rPr>
          <w:rFonts w:ascii="Cambria" w:hAnsi="Cambria" w:cstheme="minorHAnsi"/>
          <w:sz w:val="26"/>
          <w:szCs w:val="26"/>
        </w:rPr>
        <w:tab/>
        <w:t xml:space="preserve">Celebrou sua primeira Missa no dia 04 de janeiro de 1987, às 10h30, na Igreja Matriz de Santo Antônio, em Santa Bárbara. Atuou na Paróquia de Nossa Senhora do Rosário, de Hortolândia, na Catedral de Campinas, na Paróquia de Sant'Ana, em Sumaré, onde tomou posse aos 31 de outubro de 1987, e lá trabalhou por 11 anos. No seu </w:t>
      </w:r>
      <w:r w:rsidRPr="001E34EF">
        <w:rPr>
          <w:rFonts w:ascii="Cambria" w:hAnsi="Cambria" w:cstheme="minorHAnsi"/>
          <w:sz w:val="26"/>
          <w:szCs w:val="26"/>
        </w:rPr>
        <w:t>paroquiato</w:t>
      </w:r>
      <w:r w:rsidRPr="001E34EF">
        <w:rPr>
          <w:rFonts w:ascii="Cambria" w:hAnsi="Cambria" w:cstheme="minorHAnsi"/>
          <w:sz w:val="26"/>
          <w:szCs w:val="26"/>
        </w:rPr>
        <w:t>, construiu Centros Comunitários e oito Capelas em diversas Comunidades. Criou a Paróquia de São Paulo Apóstolo em 25 de janeiro de 1992, desmembrada da Paróquia Sant'Ana.</w:t>
      </w:r>
    </w:p>
    <w:p w:rsidR="001E34EF" w:rsidRPr="001E34EF" w:rsidP="00FA20A8" w14:paraId="07B599AF" w14:textId="77777777">
      <w:pPr>
        <w:spacing w:line="276" w:lineRule="auto"/>
        <w:jc w:val="both"/>
        <w:rPr>
          <w:rFonts w:ascii="Cambria" w:hAnsi="Cambria" w:cstheme="minorHAnsi"/>
          <w:sz w:val="26"/>
          <w:szCs w:val="26"/>
        </w:rPr>
      </w:pPr>
    </w:p>
    <w:p w:rsidR="001E34EF" w:rsidRPr="001E34EF" w:rsidP="00FA20A8" w14:paraId="43A4F32C" w14:textId="1108C9E2">
      <w:pPr>
        <w:spacing w:line="276" w:lineRule="auto"/>
        <w:jc w:val="both"/>
        <w:rPr>
          <w:rFonts w:ascii="Cambria" w:hAnsi="Cambria" w:cstheme="minorHAnsi"/>
          <w:sz w:val="26"/>
          <w:szCs w:val="26"/>
        </w:rPr>
      </w:pPr>
      <w:r w:rsidRPr="001E34EF">
        <w:rPr>
          <w:rFonts w:ascii="Cambria" w:hAnsi="Cambria" w:cstheme="minorHAnsi"/>
          <w:sz w:val="26"/>
          <w:szCs w:val="26"/>
        </w:rPr>
        <w:tab/>
      </w:r>
      <w:r w:rsidRPr="001E34EF">
        <w:rPr>
          <w:rFonts w:ascii="Cambria" w:hAnsi="Cambria" w:cstheme="minorHAnsi"/>
          <w:sz w:val="26"/>
          <w:szCs w:val="26"/>
        </w:rPr>
        <w:tab/>
      </w:r>
      <w:r w:rsidRPr="001E34EF">
        <w:rPr>
          <w:rFonts w:ascii="Cambria" w:hAnsi="Cambria" w:cstheme="minorHAnsi"/>
          <w:sz w:val="26"/>
          <w:szCs w:val="26"/>
        </w:rPr>
        <w:tab/>
        <w:t>Promoveu a investidura de perto de 138 Ministros de diversas Pastorais. Pelos seus grandes trabalhos em prol da Cidade, recebeu o título de "Cidadão Sumareense", pela Câmara Municipal de Sumaré em sessão solene em 16 de dezembro de 1994 na Escola Municipal José de Anchieta.</w:t>
      </w:r>
    </w:p>
    <w:p w:rsidR="001E34EF" w:rsidRPr="001E34EF" w:rsidP="00FA20A8" w14:paraId="392BEE70" w14:textId="77777777">
      <w:pPr>
        <w:spacing w:line="276" w:lineRule="auto"/>
        <w:jc w:val="both"/>
        <w:rPr>
          <w:rFonts w:ascii="Cambria" w:hAnsi="Cambria" w:cstheme="minorHAnsi"/>
          <w:sz w:val="26"/>
          <w:szCs w:val="26"/>
        </w:rPr>
      </w:pPr>
    </w:p>
    <w:p w:rsidR="001E34EF" w:rsidRPr="001E34EF" w:rsidP="00FA20A8" w14:paraId="7AE6D583" w14:textId="375A687A">
      <w:pPr>
        <w:spacing w:line="276" w:lineRule="auto"/>
        <w:jc w:val="both"/>
        <w:rPr>
          <w:rFonts w:ascii="Cambria" w:hAnsi="Cambria" w:cstheme="minorHAnsi"/>
          <w:sz w:val="26"/>
          <w:szCs w:val="26"/>
        </w:rPr>
      </w:pPr>
      <w:r w:rsidRPr="001E34EF">
        <w:rPr>
          <w:rFonts w:ascii="Cambria" w:hAnsi="Cambria" w:cstheme="minorHAnsi"/>
          <w:sz w:val="26"/>
          <w:szCs w:val="26"/>
        </w:rPr>
        <w:tab/>
      </w:r>
      <w:r w:rsidRPr="001E34EF">
        <w:rPr>
          <w:rFonts w:ascii="Cambria" w:hAnsi="Cambria" w:cstheme="minorHAnsi"/>
          <w:sz w:val="26"/>
          <w:szCs w:val="26"/>
        </w:rPr>
        <w:tab/>
      </w:r>
      <w:r w:rsidRPr="001E34EF">
        <w:rPr>
          <w:rFonts w:ascii="Cambria" w:hAnsi="Cambria" w:cstheme="minorHAnsi"/>
          <w:sz w:val="26"/>
          <w:szCs w:val="26"/>
        </w:rPr>
        <w:tab/>
        <w:t xml:space="preserve">Em 1992 recebeu as Irmãs Carmelitas Missionárias que fixaram residência em Sumaré e, em 1994, o lançamento da pedra fundamental da Igreja de Santo Antônio na Vila </w:t>
      </w:r>
      <w:r w:rsidRPr="001E34EF">
        <w:rPr>
          <w:rFonts w:ascii="Cambria" w:hAnsi="Cambria" w:cstheme="minorHAnsi"/>
          <w:sz w:val="26"/>
          <w:szCs w:val="26"/>
        </w:rPr>
        <w:t>Menuzzo</w:t>
      </w:r>
      <w:r w:rsidRPr="001E34EF">
        <w:rPr>
          <w:rFonts w:ascii="Cambria" w:hAnsi="Cambria" w:cstheme="minorHAnsi"/>
          <w:sz w:val="26"/>
          <w:szCs w:val="26"/>
        </w:rPr>
        <w:t xml:space="preserve">, com a presença de Dom Gilberto Pereira Lopes. O ano mais rico de realização, talvez tenha sido o de 1997, seja pelo volume de eventos, </w:t>
      </w:r>
      <w:r w:rsidRPr="001E34EF" w:rsidR="004B5642">
        <w:rPr>
          <w:rFonts w:ascii="Cambria" w:hAnsi="Cambria" w:cstheme="minorHAnsi"/>
          <w:sz w:val="26"/>
          <w:szCs w:val="26"/>
        </w:rPr>
        <w:t>ou seja,</w:t>
      </w:r>
      <w:r w:rsidRPr="001E34EF">
        <w:rPr>
          <w:rFonts w:ascii="Cambria" w:hAnsi="Cambria" w:cstheme="minorHAnsi"/>
          <w:sz w:val="26"/>
          <w:szCs w:val="26"/>
        </w:rPr>
        <w:t xml:space="preserve"> pela importância deles na vida da Paróquia e da Cidade. Em</w:t>
      </w:r>
      <w:r w:rsidRPr="001E34EF">
        <w:rPr>
          <w:rFonts w:ascii="Cambria" w:hAnsi="Cambria"/>
          <w:sz w:val="26"/>
          <w:szCs w:val="26"/>
        </w:rPr>
        <w:t xml:space="preserve"> </w:t>
      </w:r>
      <w:r w:rsidRPr="001E34EF">
        <w:rPr>
          <w:rFonts w:ascii="Cambria" w:hAnsi="Cambria" w:cstheme="minorHAnsi"/>
          <w:sz w:val="26"/>
          <w:szCs w:val="26"/>
        </w:rPr>
        <w:t xml:space="preserve">março foi indicado e nomeado Vigário </w:t>
      </w:r>
      <w:r w:rsidRPr="001E34EF">
        <w:rPr>
          <w:rFonts w:ascii="Cambria" w:hAnsi="Cambria" w:cstheme="minorHAnsi"/>
          <w:sz w:val="26"/>
          <w:szCs w:val="26"/>
        </w:rPr>
        <w:t>Forâneo</w:t>
      </w:r>
      <w:r w:rsidRPr="001E34EF">
        <w:rPr>
          <w:rFonts w:ascii="Cambria" w:hAnsi="Cambria" w:cstheme="minorHAnsi"/>
          <w:sz w:val="26"/>
          <w:szCs w:val="26"/>
        </w:rPr>
        <w:t xml:space="preserve">. A 01 de outubro de 1997 foi criada a Paróquia Santa Teresinha, também desmembrada da Paróquia Sant'Ana. No décimo ano de seu </w:t>
      </w:r>
      <w:r w:rsidRPr="001E34EF">
        <w:rPr>
          <w:rFonts w:ascii="Cambria" w:hAnsi="Cambria" w:cstheme="minorHAnsi"/>
          <w:sz w:val="26"/>
          <w:szCs w:val="26"/>
        </w:rPr>
        <w:t>paroquiato</w:t>
      </w:r>
      <w:r w:rsidRPr="001E34EF">
        <w:rPr>
          <w:rFonts w:ascii="Cambria" w:hAnsi="Cambria" w:cstheme="minorHAnsi"/>
          <w:sz w:val="26"/>
          <w:szCs w:val="26"/>
        </w:rPr>
        <w:t xml:space="preserve"> fez-se o lançamento da pedra fundamental do "Centro de Recuperação e Nutrição da Criança", na Vila Valle.</w:t>
      </w:r>
    </w:p>
    <w:p w:rsidR="001E34EF" w:rsidRPr="001E34EF" w:rsidP="00FA20A8" w14:paraId="22EB7D2F" w14:textId="77777777">
      <w:pPr>
        <w:spacing w:line="276" w:lineRule="auto"/>
        <w:jc w:val="both"/>
        <w:rPr>
          <w:rFonts w:ascii="Cambria" w:hAnsi="Cambria" w:cstheme="minorHAnsi"/>
          <w:sz w:val="26"/>
          <w:szCs w:val="26"/>
        </w:rPr>
      </w:pPr>
    </w:p>
    <w:p w:rsidR="001E34EF" w:rsidRPr="001E34EF" w:rsidP="00FA20A8" w14:paraId="2C4FD74A" w14:textId="7FB78F64">
      <w:pPr>
        <w:spacing w:line="276" w:lineRule="auto"/>
        <w:jc w:val="both"/>
        <w:rPr>
          <w:rFonts w:ascii="Cambria" w:hAnsi="Cambria" w:cstheme="minorHAnsi"/>
          <w:sz w:val="26"/>
          <w:szCs w:val="26"/>
        </w:rPr>
      </w:pPr>
      <w:r w:rsidRPr="001E34EF">
        <w:rPr>
          <w:rFonts w:ascii="Cambria" w:hAnsi="Cambria" w:cstheme="minorHAnsi"/>
          <w:sz w:val="26"/>
          <w:szCs w:val="26"/>
        </w:rPr>
        <w:tab/>
      </w:r>
      <w:r w:rsidRPr="001E34EF">
        <w:rPr>
          <w:rFonts w:ascii="Cambria" w:hAnsi="Cambria" w:cstheme="minorHAnsi"/>
          <w:sz w:val="26"/>
          <w:szCs w:val="26"/>
        </w:rPr>
        <w:tab/>
      </w:r>
      <w:r w:rsidRPr="001E34EF">
        <w:rPr>
          <w:rFonts w:ascii="Cambria" w:hAnsi="Cambria" w:cstheme="minorHAnsi"/>
          <w:sz w:val="26"/>
          <w:szCs w:val="26"/>
        </w:rPr>
        <w:tab/>
        <w:t>Em 12 de setembro de 1998, com o término de sua provisão na Paróquia, assumiu a Coordenação da Pastoral Vocacional. Além da função de Pároco na Paróquia de Sant'Ana, exercia função na Pastoral Familiar Arquidiocesana.</w:t>
      </w:r>
    </w:p>
    <w:p w:rsidR="001E34EF" w:rsidRPr="001E34EF" w:rsidP="00FA20A8" w14:paraId="1CB20E9E" w14:textId="77777777">
      <w:pPr>
        <w:spacing w:line="276" w:lineRule="auto"/>
        <w:jc w:val="both"/>
        <w:rPr>
          <w:rFonts w:ascii="Cambria" w:hAnsi="Cambria" w:cstheme="minorHAnsi"/>
          <w:sz w:val="26"/>
          <w:szCs w:val="26"/>
        </w:rPr>
      </w:pPr>
    </w:p>
    <w:p w:rsidR="001E34EF" w:rsidRPr="001E34EF" w:rsidP="00FA20A8" w14:paraId="0E0305CE" w14:textId="3E54F478">
      <w:pPr>
        <w:spacing w:line="276" w:lineRule="auto"/>
        <w:jc w:val="both"/>
        <w:rPr>
          <w:rFonts w:ascii="Cambria" w:hAnsi="Cambria" w:cstheme="minorHAnsi"/>
          <w:sz w:val="26"/>
          <w:szCs w:val="26"/>
        </w:rPr>
      </w:pPr>
      <w:r w:rsidRPr="001E34EF">
        <w:rPr>
          <w:rFonts w:ascii="Cambria" w:hAnsi="Cambria" w:cstheme="minorHAnsi"/>
          <w:sz w:val="26"/>
          <w:szCs w:val="26"/>
        </w:rPr>
        <w:tab/>
      </w:r>
      <w:r w:rsidRPr="001E34EF">
        <w:rPr>
          <w:rFonts w:ascii="Cambria" w:hAnsi="Cambria" w:cstheme="minorHAnsi"/>
          <w:sz w:val="26"/>
          <w:szCs w:val="26"/>
        </w:rPr>
        <w:tab/>
      </w:r>
      <w:r w:rsidRPr="001E34EF">
        <w:rPr>
          <w:rFonts w:ascii="Cambria" w:hAnsi="Cambria" w:cstheme="minorHAnsi"/>
          <w:sz w:val="26"/>
          <w:szCs w:val="26"/>
        </w:rPr>
        <w:tab/>
        <w:t xml:space="preserve">Permaneceu na Paróquia de Sant’Ana até a nomeação de seu sucessor, Padre Cláudio </w:t>
      </w:r>
      <w:r w:rsidRPr="001E34EF">
        <w:rPr>
          <w:rFonts w:ascii="Cambria" w:hAnsi="Cambria" w:cstheme="minorHAnsi"/>
          <w:sz w:val="26"/>
          <w:szCs w:val="26"/>
        </w:rPr>
        <w:t>Zaccaria</w:t>
      </w:r>
      <w:r w:rsidRPr="001E34EF">
        <w:rPr>
          <w:rFonts w:ascii="Cambria" w:hAnsi="Cambria" w:cstheme="minorHAnsi"/>
          <w:sz w:val="26"/>
          <w:szCs w:val="26"/>
        </w:rPr>
        <w:t xml:space="preserve"> </w:t>
      </w:r>
      <w:r w:rsidRPr="001E34EF">
        <w:rPr>
          <w:rFonts w:ascii="Cambria" w:hAnsi="Cambria" w:cstheme="minorHAnsi"/>
          <w:sz w:val="26"/>
          <w:szCs w:val="26"/>
        </w:rPr>
        <w:t>Menegazzi</w:t>
      </w:r>
      <w:r w:rsidRPr="001E34EF">
        <w:rPr>
          <w:rFonts w:ascii="Cambria" w:hAnsi="Cambria" w:cstheme="minorHAnsi"/>
          <w:sz w:val="26"/>
          <w:szCs w:val="26"/>
        </w:rPr>
        <w:t>, em 1° de setembro de 1998, quando foi nomeado para a Paróquia Santa Catarina, na Vila Teixeira, em Campinas, onde fora ordenado, tomando posse a 16 de dezembro de 2001. Permaneceu na Paróquia até seu falecimento inesperado em 26 dezembro de 2002. Exerceu vários cargos na Diocese como: Assistente Social, no Centro de Orientação Familiar (COF), no acompanhamento e orientação de casais. Era Vice-Reitor do Seminário de Filosofia e Reitor Seminário Propedêutico da Arquidiocese, atuando também na Coordenação da Pastoral Vocacional. Foi sepultado no dia 27 de dezembro de 2002 no Cemitério da Saudade, em Campinas, SP.</w:t>
      </w:r>
    </w:p>
    <w:p w:rsidR="001E34EF" w:rsidRPr="001E34EF" w:rsidP="00FA20A8" w14:paraId="4F57780D" w14:textId="77777777">
      <w:pPr>
        <w:spacing w:line="276" w:lineRule="auto"/>
        <w:jc w:val="both"/>
        <w:rPr>
          <w:rFonts w:ascii="Cambria" w:hAnsi="Cambria" w:cstheme="minorHAnsi"/>
          <w:sz w:val="26"/>
          <w:szCs w:val="26"/>
        </w:rPr>
      </w:pPr>
    </w:p>
    <w:p w:rsidR="00137942" w:rsidP="00137942" w14:paraId="20161200" w14:textId="77777777">
      <w:pPr>
        <w:spacing w:line="276" w:lineRule="auto"/>
        <w:jc w:val="both"/>
        <w:rPr>
          <w:rFonts w:ascii="Cambria" w:hAnsi="Cambria" w:cstheme="minorHAnsi"/>
          <w:sz w:val="26"/>
          <w:szCs w:val="26"/>
        </w:rPr>
      </w:pPr>
      <w:r w:rsidRPr="001E34EF">
        <w:rPr>
          <w:rFonts w:ascii="Cambria" w:hAnsi="Cambria" w:cstheme="minorHAnsi"/>
          <w:sz w:val="26"/>
          <w:szCs w:val="26"/>
        </w:rPr>
        <w:tab/>
      </w:r>
      <w:r w:rsidRPr="001E34EF">
        <w:rPr>
          <w:rFonts w:ascii="Cambria" w:hAnsi="Cambria" w:cstheme="minorHAnsi"/>
          <w:sz w:val="26"/>
          <w:szCs w:val="26"/>
        </w:rPr>
        <w:tab/>
      </w:r>
      <w:r w:rsidRPr="001E34EF">
        <w:rPr>
          <w:rFonts w:ascii="Cambria" w:hAnsi="Cambria" w:cstheme="minorHAnsi"/>
          <w:sz w:val="26"/>
          <w:szCs w:val="26"/>
        </w:rPr>
        <w:tab/>
      </w:r>
      <w:r w:rsidRPr="00137942">
        <w:rPr>
          <w:rFonts w:ascii="Cambria" w:hAnsi="Cambria" w:cstheme="minorHAnsi"/>
          <w:sz w:val="26"/>
          <w:szCs w:val="26"/>
        </w:rPr>
        <w:t>Por todos esses motivos, é mais do que justo que esta Casa de Leis preste essa singela homenagem ao Padre Mansur Rodrigues Mansur, que tanto contribuiu para o desenvolvimento espiritual e comunitário de nossa cidade, deixando um legado de fé, solidariedade e amor ao próximo.</w:t>
      </w:r>
    </w:p>
    <w:p w:rsidR="00137942" w:rsidRPr="00137942" w:rsidP="00137942" w14:paraId="636FC13B" w14:textId="77777777">
      <w:pPr>
        <w:spacing w:line="276" w:lineRule="auto"/>
        <w:jc w:val="both"/>
        <w:rPr>
          <w:rFonts w:ascii="Cambria" w:hAnsi="Cambria" w:cstheme="minorHAnsi"/>
          <w:sz w:val="26"/>
          <w:szCs w:val="26"/>
        </w:rPr>
      </w:pPr>
    </w:p>
    <w:p w:rsidR="00137942" w:rsidRPr="00137942" w:rsidP="00137942" w14:paraId="3E256963" w14:textId="7529333F">
      <w:pPr>
        <w:spacing w:line="276" w:lineRule="auto"/>
        <w:jc w:val="both"/>
        <w:rPr>
          <w:rFonts w:ascii="Cambria" w:hAnsi="Cambria" w:cstheme="minorHAnsi"/>
          <w:sz w:val="26"/>
          <w:szCs w:val="26"/>
        </w:rPr>
      </w:pPr>
      <w:r>
        <w:rPr>
          <w:rFonts w:ascii="Cambria" w:hAnsi="Cambria" w:cstheme="minorHAnsi"/>
          <w:sz w:val="26"/>
          <w:szCs w:val="26"/>
        </w:rPr>
        <w:tab/>
      </w:r>
      <w:r>
        <w:rPr>
          <w:rFonts w:ascii="Cambria" w:hAnsi="Cambria" w:cstheme="minorHAnsi"/>
          <w:sz w:val="26"/>
          <w:szCs w:val="26"/>
        </w:rPr>
        <w:tab/>
      </w:r>
      <w:r>
        <w:rPr>
          <w:rFonts w:ascii="Cambria" w:hAnsi="Cambria" w:cstheme="minorHAnsi"/>
          <w:sz w:val="26"/>
          <w:szCs w:val="26"/>
        </w:rPr>
        <w:tab/>
      </w:r>
      <w:r w:rsidRPr="00137942">
        <w:rPr>
          <w:rFonts w:ascii="Cambria" w:hAnsi="Cambria" w:cstheme="minorHAnsi"/>
          <w:sz w:val="26"/>
          <w:szCs w:val="26"/>
        </w:rPr>
        <w:t>Diante de sua trajetória exemplar e dos serviços prestados à nossa comunidade, solicito o apoio de todos os nobres vereadores para a aprovação desta homenagem.</w:t>
      </w:r>
    </w:p>
    <w:p w:rsidR="001E34EF" w:rsidRPr="001E34EF" w:rsidP="00FA20A8" w14:paraId="0A96FCC3" w14:textId="3C48CA04">
      <w:pPr>
        <w:spacing w:line="276" w:lineRule="auto"/>
        <w:jc w:val="both"/>
        <w:rPr>
          <w:rFonts w:ascii="Cambria" w:hAnsi="Cambria" w:cstheme="minorHAnsi"/>
          <w:sz w:val="26"/>
          <w:szCs w:val="26"/>
        </w:rPr>
      </w:pPr>
    </w:p>
    <w:p w:rsidR="008751EB" w:rsidRPr="008751EB" w:rsidP="00137942" w14:paraId="0DB3D1B0" w14:textId="6A342409">
      <w:pPr>
        <w:spacing w:line="276" w:lineRule="auto"/>
        <w:jc w:val="both"/>
        <w:rPr>
          <w:rFonts w:asciiTheme="minorHAnsi" w:hAnsiTheme="minorHAnsi" w:cstheme="minorHAnsi"/>
          <w:sz w:val="23"/>
          <w:szCs w:val="23"/>
        </w:rPr>
        <w:sectPr w:rsidSect="00137942">
          <w:headerReference w:type="default" r:id="rId5"/>
          <w:footerReference w:type="even" r:id="rId6"/>
          <w:footerReference w:type="default" r:id="rId7"/>
          <w:footerReference w:type="first" r:id="rId8"/>
          <w:type w:val="continuous"/>
          <w:pgSz w:w="11906" w:h="16838"/>
          <w:pgMar w:top="2269" w:right="1274" w:bottom="1702" w:left="1418" w:header="708" w:footer="708" w:gutter="0"/>
          <w:cols w:space="708"/>
          <w:docGrid w:linePitch="360"/>
        </w:sectPr>
      </w:pPr>
      <w:r>
        <w:rPr>
          <w:rFonts w:ascii="Cambria" w:hAnsi="Cambria" w:cstheme="minorHAnsi"/>
          <w:sz w:val="26"/>
          <w:szCs w:val="26"/>
        </w:rPr>
        <w:t xml:space="preserve"> </w:t>
      </w:r>
      <w:r>
        <w:rPr>
          <w:rFonts w:ascii="Cambria" w:hAnsi="Cambria" w:cstheme="minorHAnsi"/>
          <w:sz w:val="26"/>
          <w:szCs w:val="26"/>
        </w:rPr>
        <w:tab/>
      </w:r>
      <w:r>
        <w:rPr>
          <w:rFonts w:ascii="Cambria" w:hAnsi="Cambria" w:cstheme="minorHAnsi"/>
          <w:sz w:val="26"/>
          <w:szCs w:val="26"/>
        </w:rPr>
        <w:tab/>
      </w:r>
      <w:r>
        <w:rPr>
          <w:rFonts w:ascii="Cambria" w:hAnsi="Cambria" w:cstheme="minorHAnsi"/>
          <w:sz w:val="26"/>
          <w:szCs w:val="26"/>
        </w:rPr>
        <w:tab/>
      </w:r>
      <w:r w:rsidRPr="001E34EF" w:rsidR="00E1382C">
        <w:rPr>
          <w:rFonts w:ascii="Cambria" w:hAnsi="Cambria" w:cstheme="minorHAnsi"/>
          <w:sz w:val="26"/>
          <w:szCs w:val="26"/>
        </w:rPr>
        <w:t xml:space="preserve">Sala das Sessões, </w:t>
      </w:r>
      <w:r w:rsidR="001E34EF">
        <w:rPr>
          <w:rFonts w:ascii="Cambria" w:hAnsi="Cambria" w:cstheme="minorHAnsi"/>
          <w:sz w:val="26"/>
          <w:szCs w:val="26"/>
        </w:rPr>
        <w:t>14</w:t>
      </w:r>
      <w:r w:rsidRPr="001E34EF" w:rsidR="00840657">
        <w:rPr>
          <w:rFonts w:ascii="Cambria" w:hAnsi="Cambria" w:cstheme="minorHAnsi"/>
          <w:sz w:val="26"/>
          <w:szCs w:val="26"/>
        </w:rPr>
        <w:t xml:space="preserve"> de novembro de 2024</w:t>
      </w:r>
      <w:r w:rsidRPr="001E34EF" w:rsidR="00E1382C">
        <w:rPr>
          <w:rFonts w:ascii="Cambria" w:hAnsi="Cambria" w:cstheme="minorHAnsi"/>
          <w:sz w:val="26"/>
          <w:szCs w:val="26"/>
        </w:rPr>
        <w:t>.</w:t>
      </w:r>
    </w:p>
    <w:p w:rsidR="008751EB" w:rsidRPr="009B485A" w:rsidP="00EA57B0" w14:paraId="10E2831A" w14:textId="77777777">
      <w:pPr>
        <w:jc w:val="both"/>
        <w:rPr>
          <w:rFonts w:asciiTheme="minorHAnsi" w:hAnsiTheme="minorHAnsi" w:cstheme="minorHAnsi"/>
          <w:b/>
          <w:bCs/>
          <w:sz w:val="23"/>
          <w:szCs w:val="23"/>
        </w:rPr>
        <w:sectPr w:rsidSect="008751EB">
          <w:type w:val="continuous"/>
          <w:pgSz w:w="11906" w:h="16838"/>
          <w:pgMar w:top="1417" w:right="1274" w:bottom="1417" w:left="1418" w:header="708" w:footer="708" w:gutter="0"/>
          <w:cols w:num="2" w:space="708"/>
          <w:docGrid w:linePitch="360"/>
        </w:sectPr>
      </w:pPr>
    </w:p>
    <w:p w:rsidR="00E1382C" w:rsidRPr="009B485A" w:rsidP="00EA57B0" w14:paraId="56ABF54F" w14:textId="77777777">
      <w:pPr>
        <w:jc w:val="both"/>
        <w:rPr>
          <w:rFonts w:asciiTheme="minorHAnsi" w:hAnsiTheme="minorHAnsi" w:cstheme="minorHAnsi"/>
          <w:b/>
          <w:bCs/>
          <w:sz w:val="23"/>
          <w:szCs w:val="23"/>
        </w:rPr>
      </w:pPr>
    </w:p>
    <w:p w:rsidR="00A01DA8" w:rsidRPr="001E34EF" w:rsidP="00F36064" w14:paraId="7F588C1C" w14:textId="27C4F7F6">
      <w:pPr>
        <w:jc w:val="center"/>
        <w:rPr>
          <w:rFonts w:ascii="Cambria" w:hAnsi="Cambria" w:cstheme="minorHAnsi"/>
          <w:b/>
          <w:bCs/>
          <w:sz w:val="26"/>
          <w:szCs w:val="26"/>
        </w:rPr>
      </w:pPr>
      <w:r w:rsidRPr="001E34EF">
        <w:rPr>
          <w:rFonts w:ascii="Cambria" w:hAnsi="Cambria" w:cstheme="minorHAnsi"/>
          <w:b/>
          <w:bCs/>
          <w:sz w:val="26"/>
          <w:szCs w:val="26"/>
        </w:rPr>
        <w:t>WILLIAN SOUZA</w:t>
      </w:r>
    </w:p>
    <w:p w:rsidR="00692AB0" w:rsidRPr="00A91F7E" w:rsidP="00FA20A8" w14:paraId="4E69B06C" w14:textId="0FE8B723">
      <w:pPr>
        <w:jc w:val="center"/>
        <w:rPr>
          <w:rFonts w:asciiTheme="minorHAnsi" w:hAnsiTheme="minorHAnsi" w:cstheme="minorHAnsi"/>
          <w:sz w:val="26"/>
          <w:szCs w:val="26"/>
        </w:rPr>
      </w:pPr>
      <w:r w:rsidRPr="001E34EF">
        <w:rPr>
          <w:rFonts w:ascii="Cambria" w:hAnsi="Cambria" w:cstheme="minorHAnsi"/>
          <w:b/>
          <w:bCs/>
          <w:sz w:val="26"/>
          <w:szCs w:val="26"/>
        </w:rPr>
        <w:t>VEREADOR</w:t>
      </w:r>
      <w:permEnd w:id="1"/>
    </w:p>
    <w:sectPr w:rsidSect="006D09F4">
      <w:type w:val="continuous"/>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47EEC" w14:paraId="6C98BD69"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47EEC" w:rsidRPr="006D1E9A" w:rsidP="006D1E9A" w14:paraId="3FB77DCF" w14:textId="7777777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1799939483" name="Conector reto 1799939483"/>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1799939483"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E47EEC" w:rsidRPr="006D1E9A" w:rsidP="006D1E9A" w14:paraId="7D623BAC" w14:textId="77777777">
    <w:r w:rsidRPr="006D1E9A">
      <w:t>TRAVESSA 1º CENTENÁRIO, 32, CENTRO, SUMARÉ - SP CEP 13170-031 | TELEFONE (19) 3883-8833 | www.camarasumare.sp.gov.br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47EEC" w14:paraId="35423ED8" w14:textId="77777777"/>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47EEC" w:rsidRPr="006D1E9A" w:rsidP="006D1E9A" w14:paraId="0953E0A6" w14:textId="77777777">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1925047268" name="Agrupar 1925047268"/>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1811545831" name="Forma Livre: Forma 1811545831"/>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358256871" name="Forma Livre: Forma 358256871"/>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728003729" name="Forma Livre: Forma 728003729"/>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1925047268" o:spid="_x0000_s2049" style="width:595.1pt;height:808.7pt;margin-top:0.2pt;margin-left:-68.95pt;position:absolute;z-index:-251654144" coordsize="75577,102703">
              <v:shape id="Forma Livre: Forma 1811545831"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358256871"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728003729"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585750455" name="Imagem 5857504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372100"/>
          <wp:wrapNone/>
          <wp:docPr id="100012"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xmlns:r="http://schemas.openxmlformats.org/officeDocument/2006/relationships" r:embed="rId2"/>
                  <a:stretch>
                    <a:fillRect/>
                  </a:stretch>
                </pic:blipFill>
                <pic:spPr>
                  <a:xfrm>
                    <a:off x="0" y="0"/>
                    <a:ext cx="381000" cy="53721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437"/>
    <w:rsid w:val="000071E7"/>
    <w:rsid w:val="00007B27"/>
    <w:rsid w:val="000430B5"/>
    <w:rsid w:val="000A0EA7"/>
    <w:rsid w:val="000A5BDF"/>
    <w:rsid w:val="000D2BDC"/>
    <w:rsid w:val="000D70FE"/>
    <w:rsid w:val="000D7BEA"/>
    <w:rsid w:val="00104AAA"/>
    <w:rsid w:val="00122878"/>
    <w:rsid w:val="00122EA2"/>
    <w:rsid w:val="00123A3A"/>
    <w:rsid w:val="00137942"/>
    <w:rsid w:val="0014532A"/>
    <w:rsid w:val="0015657E"/>
    <w:rsid w:val="00156CF8"/>
    <w:rsid w:val="001861ED"/>
    <w:rsid w:val="00196ABA"/>
    <w:rsid w:val="001978CE"/>
    <w:rsid w:val="001C15C2"/>
    <w:rsid w:val="001E34EF"/>
    <w:rsid w:val="001F7CE8"/>
    <w:rsid w:val="0021182C"/>
    <w:rsid w:val="00224BD1"/>
    <w:rsid w:val="00237796"/>
    <w:rsid w:val="00252E2A"/>
    <w:rsid w:val="00275E6C"/>
    <w:rsid w:val="00282B9F"/>
    <w:rsid w:val="0028315E"/>
    <w:rsid w:val="002C4DEB"/>
    <w:rsid w:val="002D4EDC"/>
    <w:rsid w:val="002E20B7"/>
    <w:rsid w:val="003970B5"/>
    <w:rsid w:val="003B2CC1"/>
    <w:rsid w:val="003C4C0C"/>
    <w:rsid w:val="003F4014"/>
    <w:rsid w:val="00440DAA"/>
    <w:rsid w:val="00460A32"/>
    <w:rsid w:val="00482E34"/>
    <w:rsid w:val="00487AE6"/>
    <w:rsid w:val="00497984"/>
    <w:rsid w:val="004A685B"/>
    <w:rsid w:val="004B2CC9"/>
    <w:rsid w:val="004B52C3"/>
    <w:rsid w:val="004B5642"/>
    <w:rsid w:val="004C10AC"/>
    <w:rsid w:val="004D65F2"/>
    <w:rsid w:val="00506C89"/>
    <w:rsid w:val="0051286F"/>
    <w:rsid w:val="00527167"/>
    <w:rsid w:val="005332F9"/>
    <w:rsid w:val="00545991"/>
    <w:rsid w:val="00570C5A"/>
    <w:rsid w:val="005871CB"/>
    <w:rsid w:val="005B70A9"/>
    <w:rsid w:val="005E11DD"/>
    <w:rsid w:val="00612231"/>
    <w:rsid w:val="00626437"/>
    <w:rsid w:val="00632FA0"/>
    <w:rsid w:val="00646E59"/>
    <w:rsid w:val="00654977"/>
    <w:rsid w:val="00666771"/>
    <w:rsid w:val="00680A25"/>
    <w:rsid w:val="0069032E"/>
    <w:rsid w:val="006920B3"/>
    <w:rsid w:val="00692874"/>
    <w:rsid w:val="00692AB0"/>
    <w:rsid w:val="006A30BC"/>
    <w:rsid w:val="006A45D1"/>
    <w:rsid w:val="006B6892"/>
    <w:rsid w:val="006C41A4"/>
    <w:rsid w:val="006D09F4"/>
    <w:rsid w:val="006D1E9A"/>
    <w:rsid w:val="006F4E59"/>
    <w:rsid w:val="00700D80"/>
    <w:rsid w:val="00712060"/>
    <w:rsid w:val="00727CB1"/>
    <w:rsid w:val="0073236B"/>
    <w:rsid w:val="00785201"/>
    <w:rsid w:val="00793076"/>
    <w:rsid w:val="007B625E"/>
    <w:rsid w:val="007D5FF0"/>
    <w:rsid w:val="00806ADC"/>
    <w:rsid w:val="0080747D"/>
    <w:rsid w:val="00822396"/>
    <w:rsid w:val="008355AA"/>
    <w:rsid w:val="00840657"/>
    <w:rsid w:val="008751EB"/>
    <w:rsid w:val="00894C72"/>
    <w:rsid w:val="008A08E0"/>
    <w:rsid w:val="008A0B9A"/>
    <w:rsid w:val="008A1B84"/>
    <w:rsid w:val="008C08E1"/>
    <w:rsid w:val="008E0240"/>
    <w:rsid w:val="008E53C4"/>
    <w:rsid w:val="008F4AFE"/>
    <w:rsid w:val="00901AEB"/>
    <w:rsid w:val="009101D5"/>
    <w:rsid w:val="0094108F"/>
    <w:rsid w:val="00942567"/>
    <w:rsid w:val="00946FFF"/>
    <w:rsid w:val="009503E5"/>
    <w:rsid w:val="00950A0F"/>
    <w:rsid w:val="00957714"/>
    <w:rsid w:val="009A14AA"/>
    <w:rsid w:val="009A6036"/>
    <w:rsid w:val="009B485A"/>
    <w:rsid w:val="009C543A"/>
    <w:rsid w:val="009E67E2"/>
    <w:rsid w:val="00A01DA8"/>
    <w:rsid w:val="00A06CF2"/>
    <w:rsid w:val="00A12449"/>
    <w:rsid w:val="00A4434B"/>
    <w:rsid w:val="00A44D22"/>
    <w:rsid w:val="00A64CF9"/>
    <w:rsid w:val="00A91F7E"/>
    <w:rsid w:val="00AB24D8"/>
    <w:rsid w:val="00AE47C9"/>
    <w:rsid w:val="00B26633"/>
    <w:rsid w:val="00B368EA"/>
    <w:rsid w:val="00B84F7C"/>
    <w:rsid w:val="00BA3D0A"/>
    <w:rsid w:val="00BB09DA"/>
    <w:rsid w:val="00BB4A2F"/>
    <w:rsid w:val="00BC3D31"/>
    <w:rsid w:val="00BD4CAA"/>
    <w:rsid w:val="00BD7428"/>
    <w:rsid w:val="00BF226A"/>
    <w:rsid w:val="00C00C1E"/>
    <w:rsid w:val="00C10796"/>
    <w:rsid w:val="00C2456D"/>
    <w:rsid w:val="00C36776"/>
    <w:rsid w:val="00C56FA1"/>
    <w:rsid w:val="00C639A9"/>
    <w:rsid w:val="00C83CE7"/>
    <w:rsid w:val="00CA4617"/>
    <w:rsid w:val="00CB0B89"/>
    <w:rsid w:val="00CB6A17"/>
    <w:rsid w:val="00CD36F7"/>
    <w:rsid w:val="00CD6B58"/>
    <w:rsid w:val="00CF401E"/>
    <w:rsid w:val="00D042BA"/>
    <w:rsid w:val="00D3066E"/>
    <w:rsid w:val="00D84CEA"/>
    <w:rsid w:val="00DE0D6C"/>
    <w:rsid w:val="00DE1780"/>
    <w:rsid w:val="00DE3FF4"/>
    <w:rsid w:val="00DE7397"/>
    <w:rsid w:val="00DF40FA"/>
    <w:rsid w:val="00E06916"/>
    <w:rsid w:val="00E1382C"/>
    <w:rsid w:val="00E16B68"/>
    <w:rsid w:val="00E21733"/>
    <w:rsid w:val="00E43834"/>
    <w:rsid w:val="00E47EEC"/>
    <w:rsid w:val="00E502E3"/>
    <w:rsid w:val="00E53F1A"/>
    <w:rsid w:val="00E55611"/>
    <w:rsid w:val="00E5764C"/>
    <w:rsid w:val="00E86686"/>
    <w:rsid w:val="00E87D17"/>
    <w:rsid w:val="00EA57B0"/>
    <w:rsid w:val="00EF3319"/>
    <w:rsid w:val="00F030EA"/>
    <w:rsid w:val="00F03AE0"/>
    <w:rsid w:val="00F15F75"/>
    <w:rsid w:val="00F36064"/>
    <w:rsid w:val="00F561BC"/>
    <w:rsid w:val="00F85D23"/>
    <w:rsid w:val="00FA20A8"/>
    <w:rsid w:val="00FC6BA9"/>
    <w:rsid w:val="00FF6038"/>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1">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0796"/>
    <w:pPr>
      <w:spacing w:after="0" w:line="240" w:lineRule="auto"/>
    </w:pPr>
    <w:rPr>
      <w:rFonts w:ascii="Times New Roman" w:eastAsia="Times New Roman" w:hAnsi="Times New Roman" w:cs="Times New Roman"/>
      <w:sz w:val="20"/>
      <w:szCs w:val="20"/>
      <w:lang w:eastAsia="pt-BR"/>
    </w:rPr>
  </w:style>
  <w:style w:type="paragraph" w:styleId="Heading1">
    <w:name w:val="heading 1"/>
    <w:basedOn w:val="Normal"/>
    <w:next w:val="Normal"/>
    <w:link w:val="Ttulo1Char"/>
    <w:uiPriority w:val="9"/>
    <w:qFormat/>
    <w:locked/>
    <w:rsid w:val="00C10796"/>
    <w:pPr>
      <w:keepNext/>
      <w:keepLines/>
      <w:spacing w:before="240" w:line="259" w:lineRule="auto"/>
      <w:outlineLvl w:val="0"/>
    </w:pPr>
    <w:rPr>
      <w:rFonts w:asciiTheme="majorHAnsi" w:eastAsiaTheme="majorEastAsia" w:hAnsiTheme="majorHAnsi" w:cstheme="majorBidi"/>
      <w:color w:val="2F5496" w:themeColor="accent1" w:themeShade="BF"/>
      <w:sz w:val="32"/>
      <w:szCs w:val="32"/>
      <w:lang w:eastAsia="en-US"/>
    </w:rPr>
  </w:style>
  <w:style w:type="paragraph" w:styleId="Heading2">
    <w:name w:val="heading 2"/>
    <w:basedOn w:val="Normal"/>
    <w:next w:val="Normal"/>
    <w:link w:val="Ttulo2Char"/>
    <w:uiPriority w:val="9"/>
    <w:semiHidden/>
    <w:unhideWhenUsed/>
    <w:qFormat/>
    <w:locked/>
    <w:rsid w:val="00C10796"/>
    <w:pPr>
      <w:keepNext/>
      <w:keepLines/>
      <w:spacing w:before="40" w:line="259" w:lineRule="auto"/>
      <w:outlineLvl w:val="1"/>
    </w:pPr>
    <w:rPr>
      <w:rFonts w:asciiTheme="majorHAnsi" w:eastAsiaTheme="majorEastAsia" w:hAnsiTheme="majorHAnsi" w:cstheme="majorBidi"/>
      <w:color w:val="2F5496" w:themeColor="accent1" w:themeShade="BF"/>
      <w:sz w:val="26"/>
      <w:szCs w:val="26"/>
      <w:lang w:eastAsia="en-US"/>
    </w:rPr>
  </w:style>
  <w:style w:type="paragraph" w:styleId="Heading3">
    <w:name w:val="heading 3"/>
    <w:basedOn w:val="Normal"/>
    <w:link w:val="Ttulo3Char"/>
    <w:uiPriority w:val="9"/>
    <w:qFormat/>
    <w:locked/>
    <w:rsid w:val="006C41A4"/>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nhideWhenUsed/>
    <w:locked/>
    <w:rsid w:val="0062643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pPr>
    <w:rPr>
      <w:sz w:val="24"/>
      <w:szCs w:val="24"/>
    </w:rPr>
  </w:style>
  <w:style w:type="paragraph" w:customStyle="1" w:styleId="ocpalertsection">
    <w:name w:val="ocpalertsection"/>
    <w:basedOn w:val="Normal"/>
    <w:rsid w:val="006C41A4"/>
    <w:pPr>
      <w:spacing w:before="100" w:beforeAutospacing="1" w:after="100" w:afterAutospacing="1"/>
    </w:pPr>
    <w:rPr>
      <w:sz w:val="24"/>
      <w:szCs w:val="24"/>
    </w:rPr>
  </w:style>
  <w:style w:type="character" w:customStyle="1" w:styleId="Ttulo1Char">
    <w:name w:val="Título 1 Char"/>
    <w:basedOn w:val="DefaultParagraphFont"/>
    <w:link w:val="Heading1"/>
    <w:uiPriority w:val="9"/>
    <w:rsid w:val="00C10796"/>
    <w:rPr>
      <w:rFonts w:asciiTheme="majorHAnsi" w:eastAsiaTheme="majorEastAsia" w:hAnsiTheme="majorHAnsi" w:cstheme="majorBidi"/>
      <w:color w:val="2F5496" w:themeColor="accent1" w:themeShade="BF"/>
      <w:sz w:val="32"/>
      <w:szCs w:val="32"/>
    </w:rPr>
  </w:style>
  <w:style w:type="character" w:customStyle="1" w:styleId="Ttulo2Char">
    <w:name w:val="Título 2 Char"/>
    <w:basedOn w:val="DefaultParagraphFont"/>
    <w:link w:val="Heading2"/>
    <w:uiPriority w:val="9"/>
    <w:semiHidden/>
    <w:rsid w:val="00C10796"/>
    <w:rPr>
      <w:rFonts w:asciiTheme="majorHAnsi" w:eastAsiaTheme="majorEastAsia" w:hAnsiTheme="majorHAnsi" w:cstheme="majorBidi"/>
      <w:color w:val="2F5496" w:themeColor="accent1" w:themeShade="BF"/>
      <w:sz w:val="26"/>
      <w:szCs w:val="26"/>
    </w:rPr>
  </w:style>
  <w:style w:type="paragraph" w:styleId="BodyTextIndent2">
    <w:name w:val="Body Text Indent 2"/>
    <w:basedOn w:val="Normal"/>
    <w:link w:val="Recuodecorpodetexto2Char"/>
    <w:locked/>
    <w:rsid w:val="00C10796"/>
    <w:pPr>
      <w:spacing w:line="360" w:lineRule="auto"/>
      <w:ind w:firstLine="2835"/>
      <w:jc w:val="both"/>
    </w:pPr>
    <w:rPr>
      <w:sz w:val="24"/>
    </w:rPr>
  </w:style>
  <w:style w:type="character" w:customStyle="1" w:styleId="Recuodecorpodetexto2Char">
    <w:name w:val="Recuo de corpo de texto 2 Char"/>
    <w:basedOn w:val="DefaultParagraphFont"/>
    <w:link w:val="BodyTextIndent2"/>
    <w:rsid w:val="00C10796"/>
    <w:rPr>
      <w:rFonts w:ascii="Times New Roman" w:eastAsia="Times New Roman" w:hAnsi="Times New Roman" w:cs="Times New Roman"/>
      <w:sz w:val="24"/>
      <w:szCs w:val="20"/>
      <w:lang w:eastAsia="pt-BR"/>
    </w:rPr>
  </w:style>
  <w:style w:type="paragraph" w:customStyle="1" w:styleId="card-text">
    <w:name w:val="card-text"/>
    <w:basedOn w:val="Normal"/>
    <w:rsid w:val="00B26633"/>
    <w:pPr>
      <w:spacing w:before="100" w:beforeAutospacing="1" w:after="100" w:afterAutospacing="1"/>
    </w:pPr>
    <w:rPr>
      <w:sz w:val="24"/>
      <w:szCs w:val="24"/>
    </w:rPr>
  </w:style>
  <w:style w:type="character" w:styleId="PlaceholderText">
    <w:name w:val="Placeholder Text"/>
    <w:basedOn w:val="DefaultParagraphFont"/>
    <w:uiPriority w:val="99"/>
    <w:semiHidden/>
    <w:locked/>
    <w:rsid w:val="00440DA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F2166F-82EC-4921-AA81-45374B0E78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783</Words>
  <Characters>4234</Characters>
  <Application>Microsoft Office Word</Application>
  <DocSecurity>8</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Willian Souza</cp:lastModifiedBy>
  <cp:revision>2</cp:revision>
  <cp:lastPrinted>2024-11-06T13:32:00Z</cp:lastPrinted>
  <dcterms:created xsi:type="dcterms:W3CDTF">2024-11-14T14:54:00Z</dcterms:created>
  <dcterms:modified xsi:type="dcterms:W3CDTF">2024-11-14T14:54:00Z</dcterms:modified>
</cp:coreProperties>
</file>