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152/2024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152/2024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ao Projeto de Lei Nº 152/2024 - Orça a receita e fixa a despesa (LOA) do Município de Sumaré para o exercício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