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novembro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152/2024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152/2024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Emenda ao Projeto de Lei Nº 152/2024 - Orça a receita e fixa a despesa (LOA) do Município de Sumaré para o exercício de 2025.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