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SIRINEU  ARAUJO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cede Titulo de Cidadão Sumareense ao Sr.Julio Cesar Baldoino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