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Senhora TERESA APARECIDA CORDIOLI AZZI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