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14/2024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VALDIR DE OLIVEIRA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Confere o Título de Cidadão Sumareense a Senhora TERESA APARECIDA CORDIOLI AZZI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12 de novembro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