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“Confere o título de Cidadão Sumareense a Alexandre Tortorella Mandl”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