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Sr. José Hoffman Junior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