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465E9" w14:paraId="77530836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:rsidR="00D95537" w14:paraId="2D795B13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65E9" w:rsidP="001B78C7" w14:paraId="476EF64E" w14:textId="4489B5ED">
      <w:pPr>
        <w:spacing w:line="276" w:lineRule="auto"/>
        <w:ind w:right="282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             </w:t>
      </w:r>
      <w:r w:rsidR="001B78C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Apresento respeitosamente o seguinte </w:t>
      </w:r>
      <w:r w:rsidR="001B78C7">
        <w:rPr>
          <w:rFonts w:ascii="Times New Roman" w:eastAsia="Times New Roman" w:hAnsi="Times New Roman" w:cs="Times New Roman"/>
          <w:b/>
          <w:sz w:val="24"/>
          <w:szCs w:val="24"/>
        </w:rPr>
        <w:t>PROJETO DE LEI</w:t>
      </w:r>
      <w:r w:rsidR="001B78C7">
        <w:rPr>
          <w:rFonts w:ascii="Times New Roman" w:eastAsia="Times New Roman" w:hAnsi="Times New Roman" w:cs="Times New Roman"/>
          <w:sz w:val="24"/>
          <w:szCs w:val="24"/>
        </w:rPr>
        <w:t xml:space="preserve">, que: </w:t>
      </w:r>
    </w:p>
    <w:p w:rsidR="00F465E9" w14:paraId="06EBDD64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65E9" w14:paraId="2198EAA5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65E9" w14:paraId="026E80F4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DISPÕE SOBRE A PROIBIÇÃO DE PRÁTICAS CIRÚRGICAS ESTÉTICAS EM ANIMAIS NO MUNICÍPIO DE SUMARÉ E DÁ OUTRAS PROVIDÊNCIAS.</w:t>
      </w:r>
    </w:p>
    <w:p w:rsidR="00F465E9" w14:paraId="6455CF47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j829se28cu09" w:colFirst="0" w:colLast="0"/>
      <w:bookmarkEnd w:id="1"/>
      <w:r>
        <w:rPr>
          <w:rFonts w:ascii="Arial" w:eastAsia="Arial" w:hAnsi="Arial" w:cs="Arial"/>
          <w:b/>
          <w:sz w:val="24"/>
          <w:szCs w:val="24"/>
        </w:rPr>
        <w:t>Autor: Vereador Alan Leal</w:t>
      </w:r>
    </w:p>
    <w:p w:rsidR="00F465E9" w14:paraId="4AFDD14D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F465E9" w14:paraId="06536725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F465E9" w14:paraId="48A8A6B2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A Câmara Municipal de Sumaré Aprovou e eu sanciono e promulgo a presente lei:</w:t>
      </w:r>
    </w:p>
    <w:p w:rsidR="00F465E9" w14:paraId="090FD39C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465E9" w14:paraId="3F35AC16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Art. 1º Ficam proibidas, no âmbito do Município de Sumaré, as práticas cirúrgicas denominadas </w:t>
      </w:r>
      <w:r>
        <w:rPr>
          <w:rFonts w:ascii="Arial" w:eastAsia="Arial" w:hAnsi="Arial" w:cs="Arial"/>
          <w:sz w:val="24"/>
          <w:szCs w:val="24"/>
        </w:rPr>
        <w:t>caudectomia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ergotectomia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conchectomia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onicoplastia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onicotomia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cordoblastia</w:t>
      </w:r>
      <w:r>
        <w:rPr>
          <w:rFonts w:ascii="Arial" w:eastAsia="Arial" w:hAnsi="Arial" w:cs="Arial"/>
          <w:sz w:val="24"/>
          <w:szCs w:val="24"/>
        </w:rPr>
        <w:t xml:space="preserve">, cordotomia, </w:t>
      </w:r>
      <w:r>
        <w:rPr>
          <w:rFonts w:ascii="Arial" w:eastAsia="Arial" w:hAnsi="Arial" w:cs="Arial"/>
          <w:sz w:val="24"/>
          <w:szCs w:val="24"/>
        </w:rPr>
        <w:t>cordectomia</w:t>
      </w:r>
      <w:r>
        <w:rPr>
          <w:rFonts w:ascii="Arial" w:eastAsia="Arial" w:hAnsi="Arial" w:cs="Arial"/>
          <w:sz w:val="24"/>
          <w:szCs w:val="24"/>
        </w:rPr>
        <w:t>, e outras cirurgias para fins meramente estéticos, em animais.</w:t>
      </w:r>
    </w:p>
    <w:p w:rsidR="00F465E9" w14:paraId="0917AC7A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465E9" w14:paraId="6C4067AF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§ 1º Para os fins desta Lei, consideram-se: </w:t>
      </w:r>
      <w:r>
        <w:rPr>
          <w:rFonts w:ascii="Arial" w:eastAsia="Arial" w:hAnsi="Arial" w:cs="Arial"/>
          <w:sz w:val="24"/>
          <w:szCs w:val="24"/>
        </w:rPr>
        <w:br/>
        <w:t xml:space="preserve">I - </w:t>
      </w:r>
      <w:r>
        <w:rPr>
          <w:rFonts w:ascii="Arial" w:eastAsia="Arial" w:hAnsi="Arial" w:cs="Arial"/>
          <w:sz w:val="24"/>
          <w:szCs w:val="24"/>
        </w:rPr>
        <w:t>caudectomia</w:t>
      </w:r>
      <w:r>
        <w:rPr>
          <w:rFonts w:ascii="Arial" w:eastAsia="Arial" w:hAnsi="Arial" w:cs="Arial"/>
          <w:sz w:val="24"/>
          <w:szCs w:val="24"/>
        </w:rPr>
        <w:t xml:space="preserve">: remoção de pedaço da cauda dos cães e gatos; </w:t>
      </w:r>
      <w:r>
        <w:rPr>
          <w:rFonts w:ascii="Arial" w:eastAsia="Arial" w:hAnsi="Arial" w:cs="Arial"/>
          <w:sz w:val="24"/>
          <w:szCs w:val="24"/>
        </w:rPr>
        <w:br/>
        <w:t xml:space="preserve">II - </w:t>
      </w:r>
      <w:r>
        <w:rPr>
          <w:rFonts w:ascii="Arial" w:eastAsia="Arial" w:hAnsi="Arial" w:cs="Arial"/>
          <w:sz w:val="24"/>
          <w:szCs w:val="24"/>
        </w:rPr>
        <w:t>ergotectomia</w:t>
      </w:r>
      <w:r>
        <w:rPr>
          <w:rFonts w:ascii="Arial" w:eastAsia="Arial" w:hAnsi="Arial" w:cs="Arial"/>
          <w:sz w:val="24"/>
          <w:szCs w:val="24"/>
        </w:rPr>
        <w:t xml:space="preserve">: retirada das unhas dos gatos; </w:t>
      </w:r>
      <w:r>
        <w:rPr>
          <w:rFonts w:ascii="Arial" w:eastAsia="Arial" w:hAnsi="Arial" w:cs="Arial"/>
          <w:sz w:val="24"/>
          <w:szCs w:val="24"/>
        </w:rPr>
        <w:br/>
        <w:t xml:space="preserve">III - </w:t>
      </w:r>
      <w:r>
        <w:rPr>
          <w:rFonts w:ascii="Arial" w:eastAsia="Arial" w:hAnsi="Arial" w:cs="Arial"/>
          <w:sz w:val="24"/>
          <w:szCs w:val="24"/>
        </w:rPr>
        <w:t>conchectomia</w:t>
      </w:r>
      <w:r>
        <w:rPr>
          <w:rFonts w:ascii="Arial" w:eastAsia="Arial" w:hAnsi="Arial" w:cs="Arial"/>
          <w:sz w:val="24"/>
          <w:szCs w:val="24"/>
        </w:rPr>
        <w:t xml:space="preserve">: remoção de parte das orelhas dos cães; </w:t>
      </w:r>
      <w:r>
        <w:rPr>
          <w:rFonts w:ascii="Arial" w:eastAsia="Arial" w:hAnsi="Arial" w:cs="Arial"/>
          <w:sz w:val="24"/>
          <w:szCs w:val="24"/>
        </w:rPr>
        <w:br/>
        <w:t xml:space="preserve">IV - </w:t>
      </w:r>
      <w:r>
        <w:rPr>
          <w:rFonts w:ascii="Arial" w:eastAsia="Arial" w:hAnsi="Arial" w:cs="Arial"/>
          <w:sz w:val="24"/>
          <w:szCs w:val="24"/>
        </w:rPr>
        <w:t>onicoplastia</w:t>
      </w:r>
      <w:r>
        <w:rPr>
          <w:rFonts w:ascii="Arial" w:eastAsia="Arial" w:hAnsi="Arial" w:cs="Arial"/>
          <w:sz w:val="24"/>
          <w:szCs w:val="24"/>
        </w:rPr>
        <w:t xml:space="preserve"> ou </w:t>
      </w:r>
      <w:r>
        <w:rPr>
          <w:rFonts w:ascii="Arial" w:eastAsia="Arial" w:hAnsi="Arial" w:cs="Arial"/>
          <w:sz w:val="24"/>
          <w:szCs w:val="24"/>
        </w:rPr>
        <w:t>onicotomia</w:t>
      </w:r>
      <w:r>
        <w:rPr>
          <w:rFonts w:ascii="Arial" w:eastAsia="Arial" w:hAnsi="Arial" w:cs="Arial"/>
          <w:sz w:val="24"/>
          <w:szCs w:val="24"/>
        </w:rPr>
        <w:t xml:space="preserve">: cirurgia no canto da unha, podendo agravar quadros clínicos, comprometendo a unha; </w:t>
      </w:r>
      <w:r>
        <w:rPr>
          <w:rFonts w:ascii="Arial" w:eastAsia="Arial" w:hAnsi="Arial" w:cs="Arial"/>
          <w:sz w:val="24"/>
          <w:szCs w:val="24"/>
        </w:rPr>
        <w:br/>
        <w:t xml:space="preserve">V - </w:t>
      </w:r>
      <w:r>
        <w:rPr>
          <w:rFonts w:ascii="Arial" w:eastAsia="Arial" w:hAnsi="Arial" w:cs="Arial"/>
          <w:sz w:val="24"/>
          <w:szCs w:val="24"/>
        </w:rPr>
        <w:t>cordoblastia</w:t>
      </w:r>
      <w:r>
        <w:rPr>
          <w:rFonts w:ascii="Arial" w:eastAsia="Arial" w:hAnsi="Arial" w:cs="Arial"/>
          <w:sz w:val="24"/>
          <w:szCs w:val="24"/>
        </w:rPr>
        <w:t xml:space="preserve">, cordotomia ou </w:t>
      </w:r>
      <w:r>
        <w:rPr>
          <w:rFonts w:ascii="Arial" w:eastAsia="Arial" w:hAnsi="Arial" w:cs="Arial"/>
          <w:sz w:val="24"/>
          <w:szCs w:val="24"/>
        </w:rPr>
        <w:t>cordectomia</w:t>
      </w:r>
      <w:r>
        <w:rPr>
          <w:rFonts w:ascii="Arial" w:eastAsia="Arial" w:hAnsi="Arial" w:cs="Arial"/>
          <w:sz w:val="24"/>
          <w:szCs w:val="24"/>
        </w:rPr>
        <w:t>: eliminação do latido de cães ou miado de gatos.</w:t>
      </w:r>
    </w:p>
    <w:p w:rsidR="00F465E9" w14:paraId="7DD69A95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465E9" w14:paraId="2CF549A1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2º A proibição de que trata o caput deste artigo se estende a qualquer outra cirurgia com fins exclusivamente estéticos, salvo nos casos em que o procedimento seja essencial para salvar a vida do animal ou preservar sua saúde, conforme atestado por um médico veterinário e de acordo com as orientações do Conselho Regional de Medicina Veterinária do Estado de São Paulo (CRMV-SP).</w:t>
      </w:r>
    </w:p>
    <w:p w:rsidR="00F465E9" w14:paraId="591676EF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465E9" w14:paraId="4DDD99AC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2º Consultórios, clínicas e hospitais veterinários no Município de Sumaré deverão afixar, em local visível na sala de recepção, cartaz com os seguintes dizeres: “É terminantemente proibida a prática, pelos médicos veterinários, de cirurgias para fins meramente estéticos em animais.”</w:t>
      </w:r>
    </w:p>
    <w:p w:rsidR="00F465E9" w14:paraId="495D3613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465E9" w14:paraId="17F04189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3º O descumprimento desta Lei acarretará ao infrator, gradativamente, as seguintes penalidades:</w:t>
      </w:r>
    </w:p>
    <w:p w:rsidR="00F465E9" w14:paraId="770ED4F2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465E9" w14:paraId="0F0C4041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 - </w:t>
      </w:r>
      <w:r>
        <w:rPr>
          <w:rFonts w:ascii="Arial" w:eastAsia="Arial" w:hAnsi="Arial" w:cs="Arial"/>
          <w:sz w:val="24"/>
          <w:szCs w:val="24"/>
        </w:rPr>
        <w:t>ao</w:t>
      </w:r>
      <w:r>
        <w:rPr>
          <w:rFonts w:ascii="Arial" w:eastAsia="Arial" w:hAnsi="Arial" w:cs="Arial"/>
          <w:sz w:val="24"/>
          <w:szCs w:val="24"/>
        </w:rPr>
        <w:t xml:space="preserve"> tutor do animal: perda da guarda do animal, proibição de obter a guarda de outros animais pelo prazo de 5 (cinco) anos e multa de 85 UFMS (Unidades Fiscais do Município de Sumaré); II - à pessoa jurídica que permitir a prática proibida por esta Lei, ainda que tacitamente: multa de 85 UFMS (Unidades Fiscais do Município de Sumaré).</w:t>
      </w:r>
    </w:p>
    <w:p w:rsidR="00F465E9" w14:paraId="6409A64C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465E9" w14:paraId="613DA3A6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1º O infrator terá o prazo de 10 (dez) dias, a contar do recebimento da Notificação, para apresentar defesa junto ao órgão competente.</w:t>
      </w:r>
    </w:p>
    <w:p w:rsidR="00F465E9" w14:paraId="14BC02AE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465E9" w14:paraId="0BBF8BDB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2º Em caso de indeferimento, o infrator será notificado para pagamento da multa no prazo de 15 (quinze) dias.</w:t>
      </w:r>
    </w:p>
    <w:p w:rsidR="00F465E9" w14:paraId="4E64FE57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465E9" w14:paraId="137E28C6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3º O montante arrecadado com as multas será destinado a convênios e programas sociais voltados às políticas públicas de proteção aos direitos dos animais domésticos, sendo possível destinação a outra finalidade apenas com comprovação do interesse público.</w:t>
      </w:r>
    </w:p>
    <w:p w:rsidR="00F465E9" w14:paraId="69EEED3F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465E9" w14:paraId="0E10885E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4º O valor da multa prevista no inciso II será corrigido anualmente pelo Índice de Preço ao Consumidor Amplo-Especial (IPCA-E) ou outro índice substitutivo adotado pelo Município de Sumaré.</w:t>
      </w:r>
    </w:p>
    <w:p w:rsidR="00F465E9" w14:paraId="2B4C4901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465E9" w14:paraId="28997073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5º Em caso de reincidência, as sanções previstas serão aplicadas em dobro, e o estabelecimento ou profissional infrator estará sujeito à cassação ou não-renovação de sua licença de funcionamento.</w:t>
      </w:r>
    </w:p>
    <w:p w:rsidR="00F465E9" w14:paraId="217BB163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465E9" w14:paraId="2150F2FE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4º O Poder Executivo Municipal regulamentará esta Lei, estabelecendo as diretrizes e procedimentos necessários à sua implementação.</w:t>
      </w:r>
    </w:p>
    <w:p w:rsidR="00F465E9" w14:paraId="3986AD73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465E9" w14:paraId="7EB8F0F0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5º As despesas decorrentes da aplicação desta Lei correrão por conta das dotações orçamentárias próprias do Município, suplementadas se necessário.</w:t>
      </w:r>
    </w:p>
    <w:p w:rsidR="00F465E9" w14:paraId="18001110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465E9" w14:paraId="559B5F9D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6º Esta Lei entra em vigor na data de sua publicação.</w:t>
      </w:r>
    </w:p>
    <w:p w:rsidR="00F465E9" w14:paraId="44AFEAD8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465E9" w14:paraId="4D0AB5E4" w14:textId="1E5ECF6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7º Revogam-se as disposições em contrário.</w:t>
      </w:r>
    </w:p>
    <w:p w:rsidR="00F465E9" w14:paraId="2EF0B9AE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465E9" w14:paraId="6410177C" w14:textId="77777777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Sumaré, 07 de novembro de 2024.</w:t>
      </w:r>
    </w:p>
    <w:p w:rsidR="00F465E9" w14:paraId="5861D0A1" w14:textId="77777777">
      <w:pPr>
        <w:rPr>
          <w:rFonts w:ascii="Arial" w:eastAsia="Arial" w:hAnsi="Arial" w:cs="Arial"/>
          <w:sz w:val="24"/>
          <w:szCs w:val="24"/>
        </w:rPr>
      </w:pPr>
    </w:p>
    <w:p w:rsidR="00F465E9" w14:paraId="3B8D8F7F" w14:textId="77777777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noProof/>
        </w:rPr>
        <w:drawing>
          <wp:inline distT="114300" distB="114300" distL="114300" distR="114300">
            <wp:extent cx="1638300" cy="1657350"/>
            <wp:effectExtent l="0" t="0" r="0" b="0"/>
            <wp:docPr id="152796193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360773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65E9" w14:paraId="40C6E144" w14:textId="7777777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65E9" w14:paraId="28BCB749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:rsidR="00F465E9" w14:paraId="6AD02D3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65E9" w14:paraId="4F6415B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65E9" w14:paraId="4DA2BD5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65E9" w14:paraId="7745951A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  <w:t>Nobres pares,</w:t>
      </w:r>
    </w:p>
    <w:p w:rsidR="00F465E9" w14:paraId="43760DFE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:rsidR="00F465E9" w14:paraId="23039361" w14:textId="121896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O presente Projeto de Lei visa proteger o bem-estar animal no Município de Sumaré, proibindo práticas cirúrgicas com fins meramente estéticos que causam dor, sofrimento e comprometem a saúde dos animais. Procedimentos como </w:t>
      </w:r>
      <w:r>
        <w:rPr>
          <w:rFonts w:ascii="Arial" w:eastAsia="Arial" w:hAnsi="Arial" w:cs="Arial"/>
          <w:sz w:val="24"/>
          <w:szCs w:val="24"/>
        </w:rPr>
        <w:t>caudectomia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ergotectomia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conchectomia</w:t>
      </w:r>
      <w:r>
        <w:rPr>
          <w:rFonts w:ascii="Arial" w:eastAsia="Arial" w:hAnsi="Arial" w:cs="Arial"/>
          <w:sz w:val="24"/>
          <w:szCs w:val="24"/>
        </w:rPr>
        <w:t xml:space="preserve"> e </w:t>
      </w:r>
      <w:r>
        <w:rPr>
          <w:rFonts w:ascii="Arial" w:eastAsia="Arial" w:hAnsi="Arial" w:cs="Arial"/>
          <w:sz w:val="24"/>
          <w:szCs w:val="24"/>
        </w:rPr>
        <w:t>cordectomia</w:t>
      </w:r>
      <w:r>
        <w:rPr>
          <w:rFonts w:ascii="Arial" w:eastAsia="Arial" w:hAnsi="Arial" w:cs="Arial"/>
          <w:sz w:val="24"/>
          <w:szCs w:val="24"/>
        </w:rPr>
        <w:t xml:space="preserve"> são intervenções que mutilam os animais sem qualquer benefício real à sua saúde, sendo executados apenas para satisfazer preferências estéticas ou funcionais do tutor. Tais práticas, já proibidas ou limitadas em diversos países, têm gerado ampla discussão sobre ética e respeito aos direitos dos animais.</w:t>
      </w:r>
    </w:p>
    <w:p w:rsidR="00F465E9" w14:paraId="5B39BC5D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465E9" w14:paraId="50FC2A9A" w14:textId="59F2E6C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Essas cirurgias, embora muitas vezes vistas como comuns, causam sérias consequências para os animais, como infecções, dificuldades de comunicação e expressão natural e até prejuízos físicos permanentes. A mutilação de orelhas e caudas, por exemplo, interfere na maneira como os animais se expressam e se relacionam com outros animais e seres humanos. A remoção das unhas e o corte das cordas vocais, além de dolorosos, impedem que os animais ajam de acordo com seu instinto, comprometendo sua qualidade de vida.</w:t>
      </w:r>
    </w:p>
    <w:p w:rsidR="00F465E9" w14:paraId="74FB4895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465E9" w14:paraId="671C78E2" w14:textId="3FD1428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Ao proibir essas práticas, o Município de Sumaré se alinha a uma postura ética de proteção animal, que visa preservar a integridade física e psicológica dos seres vivos. Além disso, ao envolver consultórios, clínicas e hospitais veterinários na conscientização sobre a proibição dessas cirurgias estéticas, o projeto amplia a conscientização e a responsabilidade dos profissionais de saúde animal, promovendo uma prática veterinária pautada no respeito e na ética.</w:t>
      </w:r>
    </w:p>
    <w:p w:rsidR="00F465E9" w14:paraId="4A566093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465E9" w14:paraId="6EC3C582" w14:textId="04E427A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Outro aspecto importante do projeto é a regulamentação das sanções para tutores e estabelecimentos que realizarem tais procedimentos. As multas e a possibilidade de cassação de licença de funcionamento para infratores reincidentes são medidas que visam desestimular essas práticas e garantir o cumprimento efetivo da lei. Os recursos arrecadados com as multas serão revertidos para programas de proteção animal, criando um ciclo de proteção e amparo aos direitos dos animais no município.</w:t>
      </w:r>
    </w:p>
    <w:p w:rsidR="00F465E9" w14:paraId="677D11D2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465E9" w14:paraId="4421A065" w14:textId="107F762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Assim, o projeto não só defende o bem-estar animal, mas também busca conscientizar a sociedade sobre a necessidade de respeitar a integridade dos animais e repudia intervenções desnecessárias que colocam em risco a saúde e o bem-estar de seres que não podem se defender. Acreditamos que essa legislação será um marco importante para a causa animal em Sumaré, trazendo benefícios éticos e de saúde pública, além de promover um ambiente de maior respeito aos direitos dos animais.</w:t>
      </w:r>
    </w:p>
    <w:p w:rsidR="00F465E9" w14:paraId="59132D3D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465E9" w14:paraId="4FBB623D" w14:textId="4B9439E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Diante do exposto, submeto este Projeto de Lei à apreciação dos nobres vereadores, com a convicção de que sua aprovação será um avanço significativo para a proteção dos animais em nosso município.</w:t>
      </w:r>
    </w:p>
    <w:p w:rsidR="00F465E9" w14:paraId="62B49945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465E9" w14:paraId="4568E779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F465E9" w14:paraId="6484ED03" w14:textId="77777777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F465E9" w14:paraId="5A85870C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465E9" w14:paraId="4F9AB3F8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465E9" w14:paraId="7CF71E69" w14:textId="77777777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</w:t>
      </w:r>
      <w:r>
        <w:rPr>
          <w:rFonts w:ascii="Arial" w:eastAsia="Arial" w:hAnsi="Arial" w:cs="Arial"/>
          <w:sz w:val="24"/>
          <w:szCs w:val="24"/>
        </w:rPr>
        <w:t>Sessões,  07</w:t>
      </w:r>
      <w:r>
        <w:rPr>
          <w:rFonts w:ascii="Arial" w:eastAsia="Arial" w:hAnsi="Arial" w:cs="Arial"/>
          <w:sz w:val="24"/>
          <w:szCs w:val="24"/>
        </w:rPr>
        <w:t xml:space="preserve"> de novembro de 2024.</w:t>
      </w:r>
    </w:p>
    <w:p w:rsidR="00F465E9" w14:paraId="2F56A2DF" w14:textId="77777777">
      <w:pPr>
        <w:ind w:firstLine="708"/>
        <w:jc w:val="center"/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noProof/>
        </w:rPr>
        <w:drawing>
          <wp:inline distT="114300" distB="114300" distL="114300" distR="114300">
            <wp:extent cx="1638300" cy="1657350"/>
            <wp:effectExtent l="0" t="0" r="0" b="0"/>
            <wp:docPr id="152796194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658569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65E9" w14:paraId="50AEB20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eading=h.3znysh7" w:colFirst="0" w:colLast="0"/>
  <w:bookmarkEnd w:id="2"/>
  <w:p w:rsidR="00F465E9" w14:paraId="2269740C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63500</wp:posOffset>
              </wp:positionV>
              <wp:extent cx="6287827" cy="63500"/>
              <wp:effectExtent l="0" t="0" r="0" b="0"/>
              <wp:wrapNone/>
              <wp:docPr id="1527961936" name="Conector de Seta Reta 152796193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63500</wp:posOffset>
              </wp:positionV>
              <wp:extent cx="6287827" cy="63500"/>
              <wp:effectExtent l="0" t="0" r="0" b="0"/>
              <wp:wrapNone/>
              <wp:docPr id="153396713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3615870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7827" cy="635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F465E9" w14:paraId="4295BF1C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65E9" w14:paraId="4E0FBE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65E9" w14:paraId="0E7B0C68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152796193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31886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7" name="Agrupar 152796193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204888083" name="Agrupar 204888083"/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1615038599" name="Retângulo 1615038599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465E9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1438627500" name="Agrupar 1438627500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403054868" name="Retângulo 403054868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465E9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875525650" name="Agrupar 875525650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1771848801" name="Retângulo 1771848801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F465E9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2133243220" name="Agrupar 2133243220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126018208" name="Retângulo 1126018208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465E9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931552965" name="Agrupar 931552965"/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0" y="0"/>
                                  <a:chExt cx="7557712" cy="10270358"/>
                                </a:xfrm>
                              </wpg:grpSpPr>
                              <wps:wsp xmlns:wps="http://schemas.microsoft.com/office/word/2010/wordprocessingShape">
                                <wps:cNvPr id="482948995" name="Retângulo 482948995"/>
                                <wps:cNvSpPr/>
                                <wps:spPr>
                                  <a:xfrm>
                                    <a:off x="0" y="0"/>
                                    <a:ext cx="7557700" cy="10270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F465E9" w14:textId="77777777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758243165" name="Forma Livre: Forma 1758243165"/>
                                <wps:cNvSpPr/>
                                <wps:spPr>
                                  <a:xfrm>
                                    <a:off x="973776" y="6519554"/>
                                    <a:ext cx="6583680" cy="193675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3050" w="10368" stroke="1">
                                        <a:moveTo>
                                          <a:pt x="7983" y="0"/>
                                        </a:moveTo>
                                        <a:lnTo>
                                          <a:pt x="7730" y="0"/>
                                        </a:lnTo>
                                        <a:lnTo>
                                          <a:pt x="7555" y="1"/>
                                        </a:lnTo>
                                        <a:lnTo>
                                          <a:pt x="7467" y="2"/>
                                        </a:lnTo>
                                        <a:lnTo>
                                          <a:pt x="7335" y="2"/>
                                        </a:lnTo>
                                        <a:lnTo>
                                          <a:pt x="6935" y="10"/>
                                        </a:lnTo>
                                        <a:lnTo>
                                          <a:pt x="6612" y="18"/>
                                        </a:lnTo>
                                        <a:lnTo>
                                          <a:pt x="6288" y="28"/>
                                        </a:lnTo>
                                        <a:lnTo>
                                          <a:pt x="6043" y="37"/>
                                        </a:lnTo>
                                        <a:lnTo>
                                          <a:pt x="5797" y="48"/>
                                        </a:lnTo>
                                        <a:lnTo>
                                          <a:pt x="5665" y="52"/>
                                        </a:lnTo>
                                        <a:lnTo>
                                          <a:pt x="5579" y="57"/>
                                        </a:lnTo>
                                        <a:lnTo>
                                          <a:pt x="5405" y="65"/>
                                        </a:lnTo>
                                        <a:lnTo>
                                          <a:pt x="5164" y="78"/>
                                        </a:lnTo>
                                        <a:lnTo>
                                          <a:pt x="4697" y="106"/>
                                        </a:lnTo>
                                        <a:lnTo>
                                          <a:pt x="4435" y="123"/>
                                        </a:lnTo>
                                        <a:lnTo>
                                          <a:pt x="4178" y="141"/>
                                        </a:lnTo>
                                        <a:lnTo>
                                          <a:pt x="3927" y="160"/>
                                        </a:lnTo>
                                        <a:lnTo>
                                          <a:pt x="3681" y="179"/>
                                        </a:lnTo>
                                        <a:lnTo>
                                          <a:pt x="3440" y="199"/>
                                        </a:lnTo>
                                        <a:lnTo>
                                          <a:pt x="3206" y="220"/>
                                        </a:lnTo>
                                        <a:lnTo>
                                          <a:pt x="2977" y="241"/>
                                        </a:lnTo>
                                        <a:lnTo>
                                          <a:pt x="2756" y="262"/>
                                        </a:lnTo>
                                        <a:lnTo>
                                          <a:pt x="2435" y="293"/>
                                        </a:lnTo>
                                        <a:lnTo>
                                          <a:pt x="2131" y="325"/>
                                        </a:lnTo>
                                        <a:lnTo>
                                          <a:pt x="1844" y="357"/>
                                        </a:lnTo>
                                        <a:lnTo>
                                          <a:pt x="1575" y="388"/>
                                        </a:lnTo>
                                        <a:lnTo>
                                          <a:pt x="1245" y="427"/>
                                        </a:lnTo>
                                        <a:lnTo>
                                          <a:pt x="951" y="464"/>
                                        </a:lnTo>
                                        <a:lnTo>
                                          <a:pt x="637" y="506"/>
                                        </a:lnTo>
                                        <a:lnTo>
                                          <a:pt x="343" y="547"/>
                                        </a:lnTo>
                                        <a:lnTo>
                                          <a:pt x="67" y="588"/>
                                        </a:lnTo>
                                        <a:lnTo>
                                          <a:pt x="52" y="591"/>
                                        </a:lnTo>
                                        <a:lnTo>
                                          <a:pt x="0" y="599"/>
                                        </a:lnTo>
                                        <a:lnTo>
                                          <a:pt x="0" y="3049"/>
                                        </a:lnTo>
                                        <a:lnTo>
                                          <a:pt x="75" y="3039"/>
                                        </a:lnTo>
                                        <a:lnTo>
                                          <a:pt x="258" y="3010"/>
                                        </a:lnTo>
                                        <a:lnTo>
                                          <a:pt x="635" y="2957"/>
                                        </a:lnTo>
                                        <a:lnTo>
                                          <a:pt x="964" y="2913"/>
                                        </a:lnTo>
                                        <a:lnTo>
                                          <a:pt x="1276" y="2873"/>
                                        </a:lnTo>
                                        <a:lnTo>
                                          <a:pt x="1536" y="2842"/>
                                        </a:lnTo>
                                        <a:lnTo>
                                          <a:pt x="1817" y="2809"/>
                                        </a:lnTo>
                                        <a:lnTo>
                                          <a:pt x="2118" y="2776"/>
                                        </a:lnTo>
                                        <a:lnTo>
                                          <a:pt x="2439" y="2742"/>
                                        </a:lnTo>
                                        <a:lnTo>
                                          <a:pt x="2663" y="2720"/>
                                        </a:lnTo>
                                        <a:lnTo>
                                          <a:pt x="2894" y="2697"/>
                                        </a:lnTo>
                                        <a:lnTo>
                                          <a:pt x="3133" y="2675"/>
                                        </a:lnTo>
                                        <a:lnTo>
                                          <a:pt x="3379" y="2653"/>
                                        </a:lnTo>
                                        <a:lnTo>
                                          <a:pt x="3632" y="2632"/>
                                        </a:lnTo>
                                        <a:lnTo>
                                          <a:pt x="3891" y="2611"/>
                                        </a:lnTo>
                                        <a:lnTo>
                                          <a:pt x="4156" y="2591"/>
                                        </a:lnTo>
                                        <a:lnTo>
                                          <a:pt x="4427" y="2572"/>
                                        </a:lnTo>
                                        <a:lnTo>
                                          <a:pt x="4697" y="2554"/>
                                        </a:lnTo>
                                        <a:lnTo>
                                          <a:pt x="5266" y="2521"/>
                                        </a:lnTo>
                                        <a:lnTo>
                                          <a:pt x="5507" y="2509"/>
                                        </a:lnTo>
                                        <a:lnTo>
                                          <a:pt x="5665" y="2502"/>
                                        </a:lnTo>
                                        <a:lnTo>
                                          <a:pt x="5797" y="2496"/>
                                        </a:lnTo>
                                        <a:lnTo>
                                          <a:pt x="5962" y="2489"/>
                                        </a:lnTo>
                                        <a:lnTo>
                                          <a:pt x="6290" y="2477"/>
                                        </a:lnTo>
                                        <a:lnTo>
                                          <a:pt x="6617" y="2467"/>
                                        </a:lnTo>
                                        <a:lnTo>
                                          <a:pt x="6942" y="2459"/>
                                        </a:lnTo>
                                        <a:lnTo>
                                          <a:pt x="7185" y="2454"/>
                                        </a:lnTo>
                                        <a:lnTo>
                                          <a:pt x="7426" y="2451"/>
                                        </a:lnTo>
                                        <a:lnTo>
                                          <a:pt x="7666" y="2449"/>
                                        </a:lnTo>
                                        <a:lnTo>
                                          <a:pt x="7904" y="2448"/>
                                        </a:lnTo>
                                        <a:lnTo>
                                          <a:pt x="8148" y="2449"/>
                                        </a:lnTo>
                                        <a:lnTo>
                                          <a:pt x="8392" y="2452"/>
                                        </a:lnTo>
                                        <a:lnTo>
                                          <a:pt x="8635" y="2456"/>
                                        </a:lnTo>
                                        <a:lnTo>
                                          <a:pt x="8877" y="2461"/>
                                        </a:lnTo>
                                        <a:lnTo>
                                          <a:pt x="9117" y="2468"/>
                                        </a:lnTo>
                                        <a:lnTo>
                                          <a:pt x="9355" y="2476"/>
                                        </a:lnTo>
                                        <a:lnTo>
                                          <a:pt x="9592" y="2486"/>
                                        </a:lnTo>
                                        <a:lnTo>
                                          <a:pt x="9827" y="2497"/>
                                        </a:lnTo>
                                        <a:lnTo>
                                          <a:pt x="10060" y="2509"/>
                                        </a:lnTo>
                                        <a:lnTo>
                                          <a:pt x="10368" y="2526"/>
                                        </a:lnTo>
                                        <a:lnTo>
                                          <a:pt x="10368" y="76"/>
                                        </a:lnTo>
                                        <a:lnTo>
                                          <a:pt x="10254" y="69"/>
                                        </a:lnTo>
                                        <a:lnTo>
                                          <a:pt x="9940" y="53"/>
                                        </a:lnTo>
                                        <a:lnTo>
                                          <a:pt x="9622" y="39"/>
                                        </a:lnTo>
                                        <a:lnTo>
                                          <a:pt x="9299" y="26"/>
                                        </a:lnTo>
                                        <a:lnTo>
                                          <a:pt x="9004" y="15"/>
                                        </a:lnTo>
                                        <a:lnTo>
                                          <a:pt x="8771" y="10"/>
                                        </a:lnTo>
                                        <a:lnTo>
                                          <a:pt x="8458" y="5"/>
                                        </a:lnTo>
                                        <a:lnTo>
                                          <a:pt x="8221" y="2"/>
                                        </a:lnTo>
                                        <a:lnTo>
                                          <a:pt x="798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059552380" name="Forma Livre: Forma 1059552380"/>
                                <wps:cNvSpPr/>
                                <wps:spPr>
                                  <a:xfrm>
                                    <a:off x="0" y="2671948"/>
                                    <a:ext cx="3875405" cy="759841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1966" w="6103" stroke="1">
                                        <a:moveTo>
                                          <a:pt x="6103" y="0"/>
                                        </a:moveTo>
                                        <a:lnTo>
                                          <a:pt x="5011" y="51"/>
                                        </a:lnTo>
                                        <a:lnTo>
                                          <a:pt x="3449" y="152"/>
                                        </a:lnTo>
                                        <a:lnTo>
                                          <a:pt x="1789" y="291"/>
                                        </a:lnTo>
                                        <a:lnTo>
                                          <a:pt x="0" y="475"/>
                                        </a:lnTo>
                                        <a:lnTo>
                                          <a:pt x="0" y="11965"/>
                                        </a:lnTo>
                                        <a:lnTo>
                                          <a:pt x="6103" y="11965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1105" y="6297"/>
                                        </a:lnTo>
                                        <a:lnTo>
                                          <a:pt x="1475" y="6243"/>
                                        </a:lnTo>
                                        <a:lnTo>
                                          <a:pt x="1499" y="6241"/>
                                        </a:lnTo>
                                        <a:lnTo>
                                          <a:pt x="1514" y="6237"/>
                                        </a:lnTo>
                                        <a:lnTo>
                                          <a:pt x="1518" y="6237"/>
                                        </a:lnTo>
                                        <a:lnTo>
                                          <a:pt x="1538" y="6232"/>
                                        </a:lnTo>
                                        <a:lnTo>
                                          <a:pt x="2389" y="6114"/>
                                        </a:lnTo>
                                        <a:lnTo>
                                          <a:pt x="3455" y="5986"/>
                                        </a:lnTo>
                                        <a:lnTo>
                                          <a:pt x="4609" y="5870"/>
                                        </a:lnTo>
                                        <a:lnTo>
                                          <a:pt x="5691" y="5781"/>
                                        </a:lnTo>
                                        <a:lnTo>
                                          <a:pt x="6103" y="5752"/>
                                        </a:lnTo>
                                        <a:lnTo>
                                          <a:pt x="6103" y="0"/>
                                        </a:lnTo>
                                        <a:close/>
                                        <a:moveTo>
                                          <a:pt x="6103" y="9070"/>
                                        </a:moveTo>
                                        <a:lnTo>
                                          <a:pt x="5704" y="9097"/>
                                        </a:lnTo>
                                        <a:lnTo>
                                          <a:pt x="4590" y="9190"/>
                                        </a:lnTo>
                                        <a:lnTo>
                                          <a:pt x="3424" y="9309"/>
                                        </a:lnTo>
                                        <a:lnTo>
                                          <a:pt x="2386" y="9436"/>
                                        </a:lnTo>
                                        <a:lnTo>
                                          <a:pt x="1695" y="9534"/>
                                        </a:lnTo>
                                        <a:lnTo>
                                          <a:pt x="1691" y="9537"/>
                                        </a:lnTo>
                                        <a:lnTo>
                                          <a:pt x="1674" y="9539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6103" y="90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E5F3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224130078" name="Forma Livre: Forma 224130078"/>
                                <wps:cNvSpPr/>
                                <wps:spPr>
                                  <a:xfrm>
                                    <a:off x="4655127" y="0"/>
                                    <a:ext cx="2902585" cy="1026414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6164" w="4571" stroke="1">
                                        <a:moveTo>
                                          <a:pt x="4571" y="13229"/>
                                        </a:moveTo>
                                        <a:lnTo>
                                          <a:pt x="4341" y="13216"/>
                                        </a:lnTo>
                                        <a:lnTo>
                                          <a:pt x="4108" y="13204"/>
                                        </a:lnTo>
                                        <a:lnTo>
                                          <a:pt x="3874" y="13192"/>
                                        </a:lnTo>
                                        <a:lnTo>
                                          <a:pt x="3638" y="13182"/>
                                        </a:lnTo>
                                        <a:lnTo>
                                          <a:pt x="3400" y="13173"/>
                                        </a:lnTo>
                                        <a:lnTo>
                                          <a:pt x="3160" y="13166"/>
                                        </a:lnTo>
                                        <a:lnTo>
                                          <a:pt x="2919" y="13160"/>
                                        </a:lnTo>
                                        <a:lnTo>
                                          <a:pt x="2676" y="13155"/>
                                        </a:lnTo>
                                        <a:lnTo>
                                          <a:pt x="2433" y="13152"/>
                                        </a:lnTo>
                                        <a:lnTo>
                                          <a:pt x="2188" y="13151"/>
                                        </a:lnTo>
                                        <a:lnTo>
                                          <a:pt x="1956" y="13151"/>
                                        </a:lnTo>
                                        <a:lnTo>
                                          <a:pt x="1728" y="13152"/>
                                        </a:lnTo>
                                        <a:lnTo>
                                          <a:pt x="1495" y="13155"/>
                                        </a:lnTo>
                                        <a:lnTo>
                                          <a:pt x="1258" y="13159"/>
                                        </a:lnTo>
                                        <a:lnTo>
                                          <a:pt x="1017" y="13164"/>
                                        </a:lnTo>
                                        <a:lnTo>
                                          <a:pt x="773" y="13171"/>
                                        </a:lnTo>
                                        <a:lnTo>
                                          <a:pt x="526" y="13179"/>
                                        </a:lnTo>
                                        <a:lnTo>
                                          <a:pt x="275" y="13188"/>
                                        </a:lnTo>
                                        <a:lnTo>
                                          <a:pt x="22" y="13198"/>
                                        </a:lnTo>
                                        <a:lnTo>
                                          <a:pt x="0" y="13198"/>
                                        </a:lnTo>
                                        <a:lnTo>
                                          <a:pt x="0" y="16163"/>
                                        </a:lnTo>
                                        <a:lnTo>
                                          <a:pt x="4571" y="16163"/>
                                        </a:lnTo>
                                        <a:lnTo>
                                          <a:pt x="4571" y="13229"/>
                                        </a:lnTo>
                                        <a:close/>
                                        <a:moveTo>
                                          <a:pt x="4571" y="0"/>
                                        </a:moveTo>
                                        <a:lnTo>
                                          <a:pt x="4458" y="2"/>
                                        </a:lnTo>
                                        <a:lnTo>
                                          <a:pt x="4346" y="5"/>
                                        </a:lnTo>
                                        <a:lnTo>
                                          <a:pt x="4234" y="9"/>
                                        </a:lnTo>
                                        <a:lnTo>
                                          <a:pt x="4124" y="13"/>
                                        </a:lnTo>
                                        <a:lnTo>
                                          <a:pt x="4014" y="19"/>
                                        </a:lnTo>
                                        <a:lnTo>
                                          <a:pt x="3906" y="25"/>
                                        </a:lnTo>
                                        <a:lnTo>
                                          <a:pt x="3798" y="32"/>
                                        </a:lnTo>
                                        <a:lnTo>
                                          <a:pt x="3691" y="39"/>
                                        </a:lnTo>
                                        <a:lnTo>
                                          <a:pt x="3586" y="47"/>
                                        </a:lnTo>
                                        <a:lnTo>
                                          <a:pt x="3481" y="56"/>
                                        </a:lnTo>
                                        <a:lnTo>
                                          <a:pt x="3377" y="66"/>
                                        </a:lnTo>
                                        <a:lnTo>
                                          <a:pt x="3274" y="76"/>
                                        </a:lnTo>
                                        <a:lnTo>
                                          <a:pt x="3173" y="87"/>
                                        </a:lnTo>
                                        <a:lnTo>
                                          <a:pt x="3072" y="98"/>
                                        </a:lnTo>
                                        <a:lnTo>
                                          <a:pt x="2972" y="110"/>
                                        </a:lnTo>
                                        <a:lnTo>
                                          <a:pt x="2874" y="122"/>
                                        </a:lnTo>
                                        <a:lnTo>
                                          <a:pt x="2777" y="135"/>
                                        </a:lnTo>
                                        <a:lnTo>
                                          <a:pt x="2681" y="148"/>
                                        </a:lnTo>
                                        <a:lnTo>
                                          <a:pt x="2586" y="161"/>
                                        </a:lnTo>
                                        <a:lnTo>
                                          <a:pt x="2492" y="175"/>
                                        </a:lnTo>
                                        <a:lnTo>
                                          <a:pt x="2399" y="190"/>
                                        </a:lnTo>
                                        <a:lnTo>
                                          <a:pt x="2308" y="204"/>
                                        </a:lnTo>
                                        <a:lnTo>
                                          <a:pt x="2218" y="219"/>
                                        </a:lnTo>
                                        <a:lnTo>
                                          <a:pt x="2129" y="235"/>
                                        </a:lnTo>
                                        <a:lnTo>
                                          <a:pt x="2042" y="250"/>
                                        </a:lnTo>
                                        <a:lnTo>
                                          <a:pt x="1956" y="266"/>
                                        </a:lnTo>
                                        <a:lnTo>
                                          <a:pt x="1871" y="283"/>
                                        </a:lnTo>
                                        <a:lnTo>
                                          <a:pt x="1788" y="299"/>
                                        </a:lnTo>
                                        <a:lnTo>
                                          <a:pt x="1706" y="315"/>
                                        </a:lnTo>
                                        <a:lnTo>
                                          <a:pt x="1625" y="332"/>
                                        </a:lnTo>
                                        <a:lnTo>
                                          <a:pt x="1546" y="349"/>
                                        </a:lnTo>
                                        <a:lnTo>
                                          <a:pt x="1392" y="383"/>
                                        </a:lnTo>
                                        <a:lnTo>
                                          <a:pt x="1244" y="417"/>
                                        </a:lnTo>
                                        <a:lnTo>
                                          <a:pt x="1103" y="451"/>
                                        </a:lnTo>
                                        <a:lnTo>
                                          <a:pt x="967" y="485"/>
                                        </a:lnTo>
                                        <a:lnTo>
                                          <a:pt x="838" y="518"/>
                                        </a:lnTo>
                                        <a:lnTo>
                                          <a:pt x="716" y="551"/>
                                        </a:lnTo>
                                        <a:lnTo>
                                          <a:pt x="601" y="583"/>
                                        </a:lnTo>
                                        <a:lnTo>
                                          <a:pt x="493" y="615"/>
                                        </a:lnTo>
                                        <a:lnTo>
                                          <a:pt x="392" y="645"/>
                                        </a:lnTo>
                                        <a:lnTo>
                                          <a:pt x="254" y="687"/>
                                        </a:lnTo>
                                        <a:lnTo>
                                          <a:pt x="133" y="726"/>
                                        </a:lnTo>
                                        <a:lnTo>
                                          <a:pt x="0" y="770"/>
                                        </a:lnTo>
                                        <a:lnTo>
                                          <a:pt x="0" y="9885"/>
                                        </a:lnTo>
                                        <a:lnTo>
                                          <a:pt x="217" y="9876"/>
                                        </a:lnTo>
                                        <a:lnTo>
                                          <a:pt x="517" y="9866"/>
                                        </a:lnTo>
                                        <a:lnTo>
                                          <a:pt x="835" y="9856"/>
                                        </a:lnTo>
                                        <a:lnTo>
                                          <a:pt x="1174" y="9847"/>
                                        </a:lnTo>
                                        <a:lnTo>
                                          <a:pt x="1538" y="9840"/>
                                        </a:lnTo>
                                        <a:lnTo>
                                          <a:pt x="1663" y="9840"/>
                                        </a:lnTo>
                                        <a:lnTo>
                                          <a:pt x="1738" y="9839"/>
                                        </a:lnTo>
                                        <a:lnTo>
                                          <a:pt x="1886" y="9838"/>
                                        </a:lnTo>
                                        <a:lnTo>
                                          <a:pt x="2248" y="9838"/>
                                        </a:lnTo>
                                        <a:lnTo>
                                          <a:pt x="2468" y="9839"/>
                                        </a:lnTo>
                                        <a:lnTo>
                                          <a:pt x="2701" y="9842"/>
                                        </a:lnTo>
                                        <a:lnTo>
                                          <a:pt x="2952" y="9847"/>
                                        </a:lnTo>
                                        <a:lnTo>
                                          <a:pt x="3223" y="9853"/>
                                        </a:lnTo>
                                        <a:lnTo>
                                          <a:pt x="3354" y="9857"/>
                                        </a:lnTo>
                                        <a:lnTo>
                                          <a:pt x="3740" y="9872"/>
                                        </a:lnTo>
                                        <a:lnTo>
                                          <a:pt x="4144" y="9890"/>
                                        </a:lnTo>
                                        <a:lnTo>
                                          <a:pt x="4485" y="9907"/>
                                        </a:lnTo>
                                        <a:lnTo>
                                          <a:pt x="4571" y="9912"/>
                                        </a:lnTo>
                                        <a:lnTo>
                                          <a:pt x="457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1527961937" o:spid="_x0000_s2049" style="width:595.1pt;height:808.7pt;margin-top:0;margin-left:-64pt;mso-wrap-distance-left:0;mso-wrap-distance-right:0;position:absolute;z-index:-251655168" coordorigin="15671,0" coordsize="75577,75600">
              <v:group id="Agrupar 204888083" o:spid="_x0000_s2050" style="width:75577;height:75600;left:15671;position:absolute" coordorigin="15671,0" coordsize="75577,75600">
                <v:rect id="Retângulo 1615038599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F465E9" w14:paraId="19DDA2C5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1438627500" o:spid="_x0000_s2052" style="width:75577;height:75600;left:15671;position:absolute" coordorigin="15671,0" coordsize="75577,75600">
                  <v:rect id="Retângulo 403054868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F465E9" w14:paraId="0C1A576E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875525650" o:spid="_x0000_s2054" style="width:75577;height:75600;left:15671;position:absolute" coordorigin="15671,0" coordsize="75577,75600">
                    <v:rect id="Retângulo 1771848801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F465E9" w14:paraId="2572BE2C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2133243220" o:spid="_x0000_s2056" style="width:75577;height:75600;left:15671;position:absolute" coordorigin="15671,0" coordsize="75577,75600">
                      <v:rect id="Retângulo 1126018208" o:spid="_x0000_s2057" style="width:75577;height:75600;left:15671;mso-wrap-style:square;position:absolute;visibility:visible;v-text-anchor:middle" filled="f" stroked="f">
                        <v:textbox inset="7.2pt,7.2pt,7.2pt,7.2pt">
                          <w:txbxContent>
                            <w:p w:rsidR="00F465E9" w14:paraId="30744CF3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group id="Agrupar 931552965" o:spid="_x0000_s2058" style="width:75577;height:75600;left:15671;position:absolute" coordsize="75577,102703">
                        <v:rect id="Retângulo 482948995" o:spid="_x0000_s2059" style="width:75577;height:102703;mso-wrap-style:square;position:absolute;visibility:visible;v-text-anchor:middle" filled="f" stroked="f">
                          <v:textbox inset="7.2pt,7.2pt,7.2pt,7.2pt">
                            <w:txbxContent>
                              <w:p w:rsidR="00F465E9" w14:paraId="6701F600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v:textbox>
                        </v:rect>
                        <v:shape id="Forma Livre: Forma 1758243165" o:spid="_x0000_s2060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  <v:path arrowok="t" o:extrusionok="f"/>
                        </v:shape>
                        <v:shape id="Forma Livre: Forma 1059552380" o:spid="_x0000_s2061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  <v:path arrowok="t" o:extrusionok="f"/>
                        </v:shape>
                        <v:shape id="Forma Livre: Forma 224130078" o:spid="_x0000_s2062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  <v:path arrowok="t" o:extrusionok="f"/>
                        </v:shape>
                      </v:group>
                    </v:group>
                  </v:group>
                </v:group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24650"/>
          <wp:wrapNone/>
          <wp:docPr id="10003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72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5E9"/>
    <w:rsid w:val="001B1ADA"/>
    <w:rsid w:val="001B78C7"/>
    <w:rsid w:val="006E3C1F"/>
    <w:rsid w:val="00B05CBB"/>
    <w:rsid w:val="00C72009"/>
    <w:rsid w:val="00D95537"/>
    <w:rsid w:val="00F465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CC62D-584B-4C44-B03A-B81BFE6A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19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o30WtxN9br13N4tCok/UDG6gow==">CgMxLjAyCGguZ2pkZ3hzMg5oLmo4MjlzZTI4Y3UwOTIJaC4zem55c2g3OAByITEwR3ZYUUJPS1EtUkNJZDZQLUJxVUoxeVFqT19nUWgtcg==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1038</Words>
  <Characters>5606</Characters>
  <Application>Microsoft Office Word</Application>
  <DocSecurity>0</DocSecurity>
  <Lines>46</Lines>
  <Paragraphs>13</Paragraphs>
  <ScaleCrop>false</ScaleCrop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marlene rodrigues</cp:lastModifiedBy>
  <cp:revision>3</cp:revision>
  <dcterms:created xsi:type="dcterms:W3CDTF">2024-11-08T14:50:00Z</dcterms:created>
  <dcterms:modified xsi:type="dcterms:W3CDTF">2024-11-08T14:52:00Z</dcterms:modified>
</cp:coreProperties>
</file>