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Misericórdia, Parque Euclides Miranda,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54972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2193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62433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33080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78810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229558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2095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