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5 de novembro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Decreto Legislativo Nº 9/2024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Decreto Legislativo Nº 9/2024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Confere o Título de Cidadão Sumareense ao Sr. Aparecido José Teixeira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