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5 de novembro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Decreto Legislativo Nº 8/2024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Decreto Legislativo Nº 8/2024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“Confere o título de Cidadão Sumareense a Alexandre Tortorella Mandl”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