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novembro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8/2024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8/2024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“Confere o título de Cidadão Sumareense a Alexandre Tortorella Mandl”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