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Substitutivo Nº 1 ao Projeto de Lei Nº 41/2023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SUBSTITUTIVA, ao Substitutivo Nº 1 ao Projeto de Lei Nº 41/2023 - "Autoriza a comunicação aos orgãos competentes de suspeita ou confirmação de maus tratos e violência doméstica."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abril de 2024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