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ao PROJETO DE LEI 41-2023 - "Determina a obrigatoriedade de incluir suspeita ou confirmação de violência doméstica e maus tratos no boletim de emergência."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