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544604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C655D" w:rsidR="00DC655D">
        <w:rPr>
          <w:rFonts w:ascii="Tahoma" w:hAnsi="Tahoma" w:cs="Tahoma"/>
          <w:b/>
          <w:bCs/>
          <w:sz w:val="24"/>
          <w:szCs w:val="24"/>
        </w:rPr>
        <w:t>Rua José Bonifácio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624F4C">
        <w:rPr>
          <w:rFonts w:ascii="Tahoma" w:hAnsi="Tahoma" w:cs="Tahoma"/>
          <w:sz w:val="24"/>
          <w:szCs w:val="24"/>
        </w:rPr>
        <w:t>180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D62D4" w:rsidR="007D62D4">
        <w:rPr>
          <w:rFonts w:ascii="Tahoma" w:hAnsi="Tahoma" w:cs="Tahoma"/>
          <w:b/>
          <w:bCs/>
          <w:sz w:val="24"/>
          <w:szCs w:val="24"/>
        </w:rPr>
        <w:t>Jardim João Paulo</w:t>
      </w:r>
      <w:r w:rsidR="007D62D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8AD104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52CC7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5753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2024-10-24T16:40:00Z</dcterms:created>
  <dcterms:modified xsi:type="dcterms:W3CDTF">2024-10-24T16:40:00Z</dcterms:modified>
</cp:coreProperties>
</file>