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Decreto Legislativo Nº 5/2024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Confere o título de Cidadão Sumareense a Dra. Renata Alves Santos Pupo Silveira.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outubro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