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162A832B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DC2651" w:rsidR="00DC2651">
        <w:t>Carmine Tozzi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D57623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F6A66">
        <w:t>16 de outubro</w:t>
      </w:r>
      <w:r w:rsidRPr="00D9727D" w:rsidR="00EF6A66">
        <w:t xml:space="preserve"> de 202</w:t>
      </w:r>
      <w:r w:rsidR="00EF6A66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21253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3717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2E49CE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735E9"/>
    <w:rsid w:val="008B42AF"/>
    <w:rsid w:val="008D36C9"/>
    <w:rsid w:val="008E2159"/>
    <w:rsid w:val="00904146"/>
    <w:rsid w:val="00911004"/>
    <w:rsid w:val="00931720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3717B"/>
    <w:rsid w:val="00D71E40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6A66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1049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2024-02-05T18:24:00Z</dcterms:created>
  <dcterms:modified xsi:type="dcterms:W3CDTF">2024-10-16T13:38:00Z</dcterms:modified>
</cp:coreProperties>
</file>