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Crenac,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17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052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48417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13188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17365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2539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8672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