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outubro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153/2024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153/2024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Área 1B, do loteamento Parque Vereador Euclides Miranda (CECAP), com 1.311,10 m², matrícula nº 116645 do Cartório de Registro de Imóveis de Sumaré, de Praça Dimas Martins de Moura.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