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376B50D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AA3ACD">
        <w:rPr>
          <w:rFonts w:ascii="Arial" w:hAnsi="Arial" w:cs="Arial"/>
          <w:sz w:val="28"/>
          <w:szCs w:val="28"/>
        </w:rPr>
        <w:t>redutor de velocidade</w:t>
      </w:r>
      <w:r w:rsidR="006950D6">
        <w:rPr>
          <w:rFonts w:ascii="Arial" w:hAnsi="Arial" w:cs="Arial"/>
          <w:sz w:val="28"/>
          <w:szCs w:val="28"/>
        </w:rPr>
        <w:t xml:space="preserve"> </w:t>
      </w:r>
      <w:r w:rsidR="00333D42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</w:t>
      </w:r>
      <w:r w:rsidR="006950D6">
        <w:rPr>
          <w:rFonts w:ascii="Arial" w:hAnsi="Arial" w:cs="Arial"/>
          <w:sz w:val="28"/>
          <w:szCs w:val="28"/>
        </w:rPr>
        <w:t>Antonio</w:t>
      </w:r>
      <w:r w:rsidR="006950D6">
        <w:rPr>
          <w:rFonts w:ascii="Arial" w:hAnsi="Arial" w:cs="Arial"/>
          <w:sz w:val="28"/>
          <w:szCs w:val="28"/>
        </w:rPr>
        <w:t xml:space="preserve"> Ravagnani na altura do nº 205 e 194 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6950D6">
        <w:rPr>
          <w:rFonts w:ascii="Arial" w:hAnsi="Arial" w:cs="Arial"/>
          <w:sz w:val="28"/>
          <w:szCs w:val="28"/>
        </w:rPr>
        <w:t>Residencial Bordon l</w:t>
      </w:r>
      <w:r w:rsidR="00A82DE4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6EF6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57C7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372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950D6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6CF2"/>
    <w:rsid w:val="00A148EB"/>
    <w:rsid w:val="00A15B50"/>
    <w:rsid w:val="00A32ED1"/>
    <w:rsid w:val="00A426E9"/>
    <w:rsid w:val="00A439EF"/>
    <w:rsid w:val="00A616E3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57C77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15EA3"/>
    <w:rsid w:val="00F203B1"/>
    <w:rsid w:val="00F22A5F"/>
    <w:rsid w:val="00F43524"/>
    <w:rsid w:val="00F461F6"/>
    <w:rsid w:val="00FA47E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2024-09-30T13:54:00Z</dcterms:created>
  <dcterms:modified xsi:type="dcterms:W3CDTF">2024-09-30T13:54:00Z</dcterms:modified>
</cp:coreProperties>
</file>