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881DA4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6DFC">
        <w:rPr>
          <w:rFonts w:ascii="Arial" w:hAnsi="Arial" w:cs="Arial"/>
          <w:b/>
          <w:sz w:val="24"/>
          <w:szCs w:val="24"/>
          <w:u w:val="single"/>
        </w:rPr>
        <w:t xml:space="preserve">Santa Maria </w:t>
      </w:r>
      <w:r w:rsidR="004057A9">
        <w:rPr>
          <w:rFonts w:ascii="Arial" w:hAnsi="Arial" w:cs="Arial"/>
          <w:b/>
          <w:sz w:val="24"/>
          <w:szCs w:val="24"/>
          <w:u w:val="single"/>
        </w:rPr>
        <w:t>Mãe de Deus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94B28" w:rsidP="00C94B28" w14:paraId="2B6E3A8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828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03C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CF2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669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171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B28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915BE-4E9F-4F6F-926F-0C0E1F1F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2024-05-20T11:27:00Z</dcterms:created>
  <dcterms:modified xsi:type="dcterms:W3CDTF">2024-09-30T13:45:00Z</dcterms:modified>
</cp:coreProperties>
</file>