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938D7E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D13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4F52">
        <w:rPr>
          <w:rFonts w:ascii="Arial" w:hAnsi="Arial" w:cs="Arial"/>
          <w:b/>
          <w:sz w:val="24"/>
          <w:szCs w:val="24"/>
          <w:u w:val="single"/>
        </w:rPr>
        <w:t>Janaina Borges da Rosa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83364">
        <w:rPr>
          <w:rFonts w:ascii="Arial" w:hAnsi="Arial" w:cs="Arial"/>
          <w:b/>
          <w:sz w:val="24"/>
          <w:szCs w:val="24"/>
          <w:u w:val="single"/>
        </w:rPr>
        <w:t>Irmã Davina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46298" w:rsidP="00646298" w14:paraId="3A96C9D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096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3EA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6DB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298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8EA1B-8B20-4BFB-B10F-D7701371A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2024-05-27T11:48:00Z</dcterms:created>
  <dcterms:modified xsi:type="dcterms:W3CDTF">2024-09-30T13:36:00Z</dcterms:modified>
</cp:coreProperties>
</file>