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271103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="007200AF">
        <w:rPr>
          <w:rFonts w:ascii="Tahoma" w:hAnsi="Tahoma" w:cs="Tahoma"/>
          <w:b/>
          <w:sz w:val="24"/>
          <w:szCs w:val="24"/>
        </w:rPr>
        <w:t xml:space="preserve">Rua </w:t>
      </w:r>
      <w:r w:rsidRPr="00937289" w:rsidR="00937289">
        <w:rPr>
          <w:rFonts w:ascii="Tahoma" w:hAnsi="Tahoma" w:cs="Tahoma"/>
          <w:b/>
          <w:sz w:val="24"/>
          <w:szCs w:val="24"/>
        </w:rPr>
        <w:t>Rivanilde Pereira Penga</w:t>
      </w:r>
      <w:r w:rsidR="00937289">
        <w:rPr>
          <w:rFonts w:ascii="Tahoma" w:hAnsi="Tahoma" w:cs="Tahoma"/>
          <w:b/>
          <w:sz w:val="24"/>
          <w:szCs w:val="24"/>
        </w:rPr>
        <w:t xml:space="preserve"> </w:t>
      </w:r>
      <w:r w:rsidR="00937289">
        <w:rPr>
          <w:rFonts w:ascii="Tahoma" w:hAnsi="Tahoma" w:cs="Tahoma"/>
          <w:bCs/>
          <w:sz w:val="24"/>
          <w:szCs w:val="24"/>
        </w:rPr>
        <w:t xml:space="preserve">em frente </w:t>
      </w:r>
      <w:r w:rsidR="00CD5E44">
        <w:rPr>
          <w:rFonts w:ascii="Tahoma" w:hAnsi="Tahoma" w:cs="Tahoma"/>
          <w:bCs/>
          <w:sz w:val="24"/>
          <w:szCs w:val="24"/>
        </w:rPr>
        <w:t xml:space="preserve">ao número </w:t>
      </w:r>
      <w:r w:rsidR="00C96A75">
        <w:rPr>
          <w:rFonts w:ascii="Tahoma" w:hAnsi="Tahoma" w:cs="Tahoma"/>
          <w:bCs/>
          <w:sz w:val="24"/>
          <w:szCs w:val="24"/>
        </w:rPr>
        <w:t>14</w:t>
      </w:r>
      <w:r w:rsidR="00937289">
        <w:rPr>
          <w:rFonts w:ascii="Tahoma" w:hAnsi="Tahoma" w:cs="Tahoma"/>
          <w:bCs/>
          <w:sz w:val="24"/>
          <w:szCs w:val="24"/>
        </w:rPr>
        <w:t>2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="007200AF">
        <w:rPr>
          <w:rFonts w:ascii="Tahoma" w:hAnsi="Tahoma" w:cs="Tahoma"/>
          <w:b/>
          <w:sz w:val="24"/>
          <w:szCs w:val="24"/>
        </w:rPr>
        <w:t>Parque das Indústrias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D41AFF7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7200AF">
        <w:rPr>
          <w:rFonts w:ascii="Tahoma" w:hAnsi="Tahoma" w:cs="Tahoma"/>
          <w:sz w:val="24"/>
          <w:szCs w:val="24"/>
        </w:rPr>
        <w:t>01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7200AF">
        <w:rPr>
          <w:rFonts w:ascii="Tahoma" w:hAnsi="Tahoma" w:cs="Tahoma"/>
          <w:sz w:val="24"/>
          <w:szCs w:val="24"/>
        </w:rPr>
        <w:t xml:space="preserve">outubro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9163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597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5CC1"/>
    <w:rsid w:val="0015657E"/>
    <w:rsid w:val="00156CF8"/>
    <w:rsid w:val="00160A15"/>
    <w:rsid w:val="0016257F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37F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D0F96"/>
    <w:rsid w:val="004E1AF6"/>
    <w:rsid w:val="004E54A6"/>
    <w:rsid w:val="004E6CBA"/>
    <w:rsid w:val="004F40E4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200AF"/>
    <w:rsid w:val="007359F8"/>
    <w:rsid w:val="007454F6"/>
    <w:rsid w:val="007703F6"/>
    <w:rsid w:val="00771597"/>
    <w:rsid w:val="00780374"/>
    <w:rsid w:val="00781D13"/>
    <w:rsid w:val="00793886"/>
    <w:rsid w:val="007946A9"/>
    <w:rsid w:val="007C50C3"/>
    <w:rsid w:val="007C63A0"/>
    <w:rsid w:val="007D4851"/>
    <w:rsid w:val="007E0C7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357BD"/>
    <w:rsid w:val="00937289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09E7"/>
    <w:rsid w:val="009F1D24"/>
    <w:rsid w:val="009F7DE2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28EE"/>
    <w:rsid w:val="00BC5D01"/>
    <w:rsid w:val="00BF3D38"/>
    <w:rsid w:val="00C00C1E"/>
    <w:rsid w:val="00C128CA"/>
    <w:rsid w:val="00C36776"/>
    <w:rsid w:val="00C45488"/>
    <w:rsid w:val="00C45A72"/>
    <w:rsid w:val="00C86B52"/>
    <w:rsid w:val="00C95064"/>
    <w:rsid w:val="00C96A75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2BCF"/>
    <w:rsid w:val="00F66308"/>
    <w:rsid w:val="00F74D3E"/>
    <w:rsid w:val="00F74FDC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2024-09-23T16:21:00Z</dcterms:created>
  <dcterms:modified xsi:type="dcterms:W3CDTF">2024-09-26T16:48:00Z</dcterms:modified>
</cp:coreProperties>
</file>