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7A46BFD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55E26" w:rsidR="00155E26">
        <w:t>Mário Pereira de Souza</w:t>
      </w:r>
      <w:r w:rsidR="00FB6ABD">
        <w:t>, em toda a sua extensão</w:t>
      </w:r>
      <w:r w:rsidR="00D9727D">
        <w:t>.</w:t>
      </w:r>
    </w:p>
    <w:p w:rsidR="00E06B64" w:rsidP="00243D1B" w14:paraId="6A43D66E" w14:textId="4FB9BFC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8251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C51"/>
    <w:rsid w:val="001825F8"/>
    <w:rsid w:val="00197898"/>
    <w:rsid w:val="001A14D0"/>
    <w:rsid w:val="001B387F"/>
    <w:rsid w:val="001B40DA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208B"/>
    <w:rsid w:val="00A82F3C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2024-09-23T13:22:00Z</dcterms:created>
  <dcterms:modified xsi:type="dcterms:W3CDTF">2024-09-23T13:22:00Z</dcterms:modified>
</cp:coreProperties>
</file>