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79/2024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 o dia Municipal do Profissional da Beleza.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24 de abril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