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3CFC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70A99">
        <w:rPr>
          <w:rFonts w:ascii="Arial" w:hAnsi="Arial" w:cs="Arial"/>
          <w:b/>
          <w:sz w:val="24"/>
          <w:szCs w:val="24"/>
          <w:u w:val="single"/>
        </w:rPr>
        <w:t>Jacintha Raposeiro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74AC" w:rsidP="003B74AC" w14:paraId="16A3EF1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76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81D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4AC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47995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1DAF-B9B3-4520-A5F2-79DE8079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2024-09-16T12:01:00Z</dcterms:modified>
</cp:coreProperties>
</file>