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B15D8" w:rsidRPr="00F06910" w:rsidP="00CB15D8" w14:paraId="335BA247" w14:textId="77777777">
      <w:pPr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CB15D8" w:rsidP="00CB15D8" w14:paraId="5D6D4114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B15D8" w:rsidP="00CB15D8" w14:paraId="43667A73" w14:textId="05E6B4E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</w:t>
      </w:r>
      <w:r>
        <w:rPr>
          <w:rFonts w:ascii="Arial" w:hAnsi="Arial" w:cs="Arial"/>
          <w:sz w:val="24"/>
          <w:szCs w:val="24"/>
        </w:rPr>
        <w:t>Excelentíssimo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Senhor</w:t>
      </w:r>
      <w:r w:rsidRPr="452D2F20"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que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Pr="00863204">
        <w:rPr>
          <w:rFonts w:ascii="Arial" w:hAnsi="Arial" w:cs="Arial"/>
          <w:sz w:val="24"/>
          <w:szCs w:val="24"/>
        </w:rPr>
        <w:t>tome as devidas providências</w:t>
      </w:r>
      <w:r>
        <w:rPr>
          <w:rFonts w:ascii="Arial" w:hAnsi="Arial" w:cs="Arial"/>
          <w:sz w:val="24"/>
          <w:szCs w:val="24"/>
        </w:rPr>
        <w:t>,</w:t>
      </w:r>
      <w:r w:rsidRPr="00863204">
        <w:rPr>
          <w:rFonts w:ascii="Arial" w:hAnsi="Arial" w:cs="Arial"/>
          <w:sz w:val="24"/>
          <w:szCs w:val="24"/>
        </w:rPr>
        <w:t xml:space="preserve"> junto à empresa Viação Ouro Verde, no sentido de investigar </w:t>
      </w:r>
      <w:r>
        <w:rPr>
          <w:rFonts w:ascii="Arial" w:hAnsi="Arial" w:cs="Arial"/>
          <w:sz w:val="24"/>
          <w:szCs w:val="24"/>
        </w:rPr>
        <w:t>o</w:t>
      </w:r>
      <w:r w:rsidRPr="00A92CC7">
        <w:rPr>
          <w:rFonts w:ascii="Arial" w:hAnsi="Arial" w:cs="Arial"/>
          <w:sz w:val="24"/>
          <w:szCs w:val="24"/>
        </w:rPr>
        <w:t xml:space="preserve"> comportamento inadequado</w:t>
      </w:r>
      <w:r>
        <w:rPr>
          <w:rFonts w:ascii="Arial" w:hAnsi="Arial" w:cs="Arial"/>
          <w:sz w:val="24"/>
          <w:szCs w:val="24"/>
        </w:rPr>
        <w:t xml:space="preserve"> de a</w:t>
      </w:r>
      <w:r w:rsidRPr="00A92CC7">
        <w:rPr>
          <w:rFonts w:ascii="Arial" w:hAnsi="Arial" w:cs="Arial"/>
          <w:sz w:val="24"/>
          <w:szCs w:val="24"/>
        </w:rPr>
        <w:t>lguns motoristas</w:t>
      </w:r>
      <w:r>
        <w:rPr>
          <w:rFonts w:ascii="Arial" w:hAnsi="Arial" w:cs="Arial"/>
          <w:sz w:val="24"/>
          <w:szCs w:val="24"/>
        </w:rPr>
        <w:t>,</w:t>
      </w:r>
      <w:r w:rsidRPr="00A92CC7">
        <w:rPr>
          <w:rFonts w:ascii="Arial" w:hAnsi="Arial" w:cs="Arial"/>
          <w:sz w:val="24"/>
          <w:szCs w:val="24"/>
        </w:rPr>
        <w:t xml:space="preserve"> caracterizado principalmente por</w:t>
      </w:r>
      <w:r w:rsidR="00BD5FB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D5FB8">
        <w:rPr>
          <w:rFonts w:ascii="Arial" w:hAnsi="Arial" w:cs="Arial"/>
          <w:sz w:val="24"/>
          <w:szCs w:val="24"/>
        </w:rPr>
        <w:t>N</w:t>
      </w:r>
      <w:r w:rsidRPr="00A92CC7">
        <w:rPr>
          <w:rFonts w:ascii="Arial" w:hAnsi="Arial" w:cs="Arial"/>
          <w:sz w:val="24"/>
          <w:szCs w:val="24"/>
        </w:rPr>
        <w:t>ão parar nos pontos de ônibus para</w:t>
      </w:r>
      <w:r>
        <w:rPr>
          <w:rFonts w:ascii="Arial" w:hAnsi="Arial" w:cs="Arial"/>
          <w:sz w:val="24"/>
          <w:szCs w:val="24"/>
        </w:rPr>
        <w:t xml:space="preserve"> o</w:t>
      </w:r>
      <w:r w:rsidRPr="00A92CC7">
        <w:rPr>
          <w:rFonts w:ascii="Arial" w:hAnsi="Arial" w:cs="Arial"/>
          <w:sz w:val="24"/>
          <w:szCs w:val="24"/>
        </w:rPr>
        <w:t xml:space="preserve"> embarque de passageiros idosos</w:t>
      </w:r>
      <w:r w:rsidR="00BD5FB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BD5FB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 w:rsidRPr="00A92CC7">
        <w:rPr>
          <w:rFonts w:ascii="Arial" w:hAnsi="Arial" w:cs="Arial"/>
          <w:sz w:val="24"/>
          <w:szCs w:val="24"/>
        </w:rPr>
        <w:t>nduzir os veículos em velocidade excessiva comprometendo a segurança dos passageiros</w:t>
      </w:r>
      <w:r w:rsidR="00BD5FB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BD5FB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ratar os passageiros com falta de respeito. </w:t>
      </w:r>
    </w:p>
    <w:p w:rsidR="00CB15D8" w:rsidP="00CB15D8" w14:paraId="4D7473F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05D2">
        <w:rPr>
          <w:rFonts w:ascii="Arial" w:hAnsi="Arial" w:cs="Arial"/>
          <w:sz w:val="24"/>
          <w:szCs w:val="24"/>
        </w:rPr>
        <w:t xml:space="preserve">Denúncias mais específicas </w:t>
      </w:r>
      <w:r>
        <w:rPr>
          <w:rFonts w:ascii="Arial" w:hAnsi="Arial" w:cs="Arial"/>
          <w:sz w:val="24"/>
          <w:szCs w:val="24"/>
        </w:rPr>
        <w:t>são referentes</w:t>
      </w:r>
      <w:r w:rsidRPr="007105D2">
        <w:rPr>
          <w:rFonts w:ascii="Arial" w:hAnsi="Arial" w:cs="Arial"/>
          <w:sz w:val="24"/>
          <w:szCs w:val="24"/>
        </w:rPr>
        <w:t xml:space="preserve"> a alguns motoristas que atendem as linhas da região do Maria Antônia</w:t>
      </w:r>
      <w:r>
        <w:rPr>
          <w:rFonts w:ascii="Arial" w:hAnsi="Arial" w:cs="Arial"/>
          <w:sz w:val="24"/>
          <w:szCs w:val="24"/>
        </w:rPr>
        <w:t>, nas linhas em direção ao Centro.</w:t>
      </w:r>
      <w:r w:rsidRPr="007105D2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s</w:t>
      </w:r>
      <w:r w:rsidRPr="007105D2">
        <w:rPr>
          <w:rFonts w:ascii="Arial" w:hAnsi="Arial" w:cs="Arial"/>
          <w:sz w:val="24"/>
          <w:szCs w:val="24"/>
        </w:rPr>
        <w:t xml:space="preserve">as ações não apenas violam os direitos dos idosos </w:t>
      </w:r>
      <w:r>
        <w:rPr>
          <w:rFonts w:ascii="Arial" w:hAnsi="Arial" w:cs="Arial"/>
          <w:sz w:val="24"/>
          <w:szCs w:val="24"/>
        </w:rPr>
        <w:t>em relação à dignidade, quanto o direito de</w:t>
      </w:r>
      <w:r w:rsidRPr="007105D2">
        <w:rPr>
          <w:rFonts w:ascii="Arial" w:hAnsi="Arial" w:cs="Arial"/>
          <w:sz w:val="24"/>
          <w:szCs w:val="24"/>
        </w:rPr>
        <w:t xml:space="preserve"> acesso ao transporte público</w:t>
      </w:r>
      <w:r>
        <w:rPr>
          <w:rFonts w:ascii="Arial" w:hAnsi="Arial" w:cs="Arial"/>
          <w:sz w:val="24"/>
          <w:szCs w:val="24"/>
        </w:rPr>
        <w:t xml:space="preserve"> de qualidade</w:t>
      </w:r>
      <w:r w:rsidRPr="00710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sem contar</w:t>
      </w:r>
      <w:r w:rsidRPr="007105D2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o</w:t>
      </w:r>
      <w:r w:rsidRPr="007105D2">
        <w:rPr>
          <w:rFonts w:ascii="Arial" w:hAnsi="Arial" w:cs="Arial"/>
          <w:sz w:val="24"/>
          <w:szCs w:val="24"/>
        </w:rPr>
        <w:t xml:space="preserve"> risco </w:t>
      </w:r>
      <w:r>
        <w:rPr>
          <w:rFonts w:ascii="Arial" w:hAnsi="Arial" w:cs="Arial"/>
          <w:sz w:val="24"/>
          <w:szCs w:val="24"/>
        </w:rPr>
        <w:t>à</w:t>
      </w:r>
      <w:r w:rsidRPr="007105D2">
        <w:rPr>
          <w:rFonts w:ascii="Arial" w:hAnsi="Arial" w:cs="Arial"/>
          <w:sz w:val="24"/>
          <w:szCs w:val="24"/>
        </w:rPr>
        <w:t xml:space="preserve"> segurança d</w:t>
      </w:r>
      <w:r>
        <w:rPr>
          <w:rFonts w:ascii="Arial" w:hAnsi="Arial" w:cs="Arial"/>
          <w:sz w:val="24"/>
          <w:szCs w:val="24"/>
        </w:rPr>
        <w:t>os</w:t>
      </w:r>
      <w:r w:rsidRPr="007105D2">
        <w:rPr>
          <w:rFonts w:ascii="Arial" w:hAnsi="Arial" w:cs="Arial"/>
          <w:sz w:val="24"/>
          <w:szCs w:val="24"/>
        </w:rPr>
        <w:t xml:space="preserve"> passageiros.</w:t>
      </w:r>
      <w:r>
        <w:rPr>
          <w:rFonts w:ascii="Arial" w:hAnsi="Arial" w:cs="Arial"/>
          <w:sz w:val="24"/>
          <w:szCs w:val="24"/>
        </w:rPr>
        <w:t xml:space="preserve"> A sociedade espera que os direitos dos idosos jamais sejam preteridos, muito menos por motivos financeiros, diante da possibilidade de haver alguma discriminação entre passageiros pagantes e passageiros não pagantes por direito adquirido (essa hipótese de tratamento discriminatório também deve ser investigada).</w:t>
      </w:r>
    </w:p>
    <w:p w:rsidR="00CB15D8" w:rsidP="00CB15D8" w14:paraId="079234B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05D2"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sz w:val="24"/>
          <w:szCs w:val="24"/>
        </w:rPr>
        <w:t>indico</w:t>
      </w:r>
      <w:r w:rsidRPr="007105D2">
        <w:rPr>
          <w:rFonts w:ascii="Arial" w:hAnsi="Arial" w:cs="Arial"/>
          <w:sz w:val="24"/>
          <w:szCs w:val="24"/>
        </w:rPr>
        <w:t xml:space="preserve"> a Vossa Excelência que tome as providências cabíveis para investigar esta situação e implementar as medidas necessárias</w:t>
      </w:r>
      <w:r>
        <w:rPr>
          <w:rFonts w:ascii="Arial" w:hAnsi="Arial" w:cs="Arial"/>
          <w:sz w:val="24"/>
          <w:szCs w:val="24"/>
        </w:rPr>
        <w:t>,</w:t>
      </w:r>
      <w:r w:rsidRPr="00710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junto à empresa Viação Ouro Verde, </w:t>
      </w:r>
      <w:r w:rsidRPr="007105D2">
        <w:rPr>
          <w:rFonts w:ascii="Arial" w:hAnsi="Arial" w:cs="Arial"/>
          <w:sz w:val="24"/>
          <w:szCs w:val="24"/>
        </w:rPr>
        <w:t>para garantir:</w:t>
      </w:r>
      <w:r>
        <w:rPr>
          <w:rFonts w:ascii="Arial" w:hAnsi="Arial" w:cs="Arial"/>
          <w:sz w:val="24"/>
          <w:szCs w:val="24"/>
        </w:rPr>
        <w:t xml:space="preserve"> </w:t>
      </w:r>
      <w:r w:rsidRPr="007105D2">
        <w:rPr>
          <w:rFonts w:ascii="Arial" w:hAnsi="Arial" w:cs="Arial"/>
          <w:sz w:val="24"/>
          <w:szCs w:val="24"/>
        </w:rPr>
        <w:t xml:space="preserve">O respeito aos direitos dos idosos </w:t>
      </w:r>
      <w:r>
        <w:rPr>
          <w:rFonts w:ascii="Arial" w:hAnsi="Arial" w:cs="Arial"/>
          <w:sz w:val="24"/>
          <w:szCs w:val="24"/>
        </w:rPr>
        <w:t xml:space="preserve">durante </w:t>
      </w:r>
      <w:r w:rsidRPr="007105D2">
        <w:rPr>
          <w:rFonts w:ascii="Arial" w:hAnsi="Arial" w:cs="Arial"/>
          <w:sz w:val="24"/>
          <w:szCs w:val="24"/>
        </w:rPr>
        <w:t>o transporte público;</w:t>
      </w:r>
      <w:r>
        <w:rPr>
          <w:rFonts w:ascii="Arial" w:hAnsi="Arial" w:cs="Arial"/>
          <w:sz w:val="24"/>
          <w:szCs w:val="24"/>
        </w:rPr>
        <w:t xml:space="preserve"> </w:t>
      </w:r>
      <w:r w:rsidRPr="007105D2">
        <w:rPr>
          <w:rFonts w:ascii="Arial" w:hAnsi="Arial" w:cs="Arial"/>
          <w:sz w:val="24"/>
          <w:szCs w:val="24"/>
        </w:rPr>
        <w:t>A condução segura e responsável dos veículos de transporte coletivo; A orientação e, se necessári</w:t>
      </w:r>
      <w:r>
        <w:rPr>
          <w:rFonts w:ascii="Arial" w:hAnsi="Arial" w:cs="Arial"/>
          <w:sz w:val="24"/>
          <w:szCs w:val="24"/>
        </w:rPr>
        <w:t>a</w:t>
      </w:r>
      <w:r w:rsidRPr="007105D2">
        <w:rPr>
          <w:rFonts w:ascii="Arial" w:hAnsi="Arial" w:cs="Arial"/>
          <w:sz w:val="24"/>
          <w:szCs w:val="24"/>
        </w:rPr>
        <w:t>, a aplicação de medidas disciplinares aos motoristas que descumprirem as normas de conduta.</w:t>
      </w:r>
    </w:p>
    <w:p w:rsidR="00CB15D8" w:rsidRPr="00F06910" w:rsidP="00CB15D8" w14:paraId="0EFDCDE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B15D8" w:rsidP="00CB15D8" w14:paraId="39D063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09 de setembro de 2024.</w:t>
      </w:r>
    </w:p>
    <w:p w:rsidR="00CB15D8" w:rsidP="00CB15D8" w14:paraId="0A7848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1572067</wp:posOffset>
            </wp:positionH>
            <wp:positionV relativeFrom="paragraph">
              <wp:posOffset>149363</wp:posOffset>
            </wp:positionV>
            <wp:extent cx="2790825" cy="751840"/>
            <wp:effectExtent l="0" t="0" r="0" b="0"/>
            <wp:wrapNone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15D8" w:rsidP="00CB15D8" w14:paraId="438509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B15D8" w:rsidP="00CB15D8" w14:paraId="61D76029" w14:textId="77777777">
      <w:pPr>
        <w:ind w:left="284" w:firstLine="284"/>
        <w:jc w:val="center"/>
        <w:rPr>
          <w:b/>
          <w:bCs/>
          <w:color w:val="000000"/>
          <w:sz w:val="27"/>
          <w:szCs w:val="27"/>
        </w:rPr>
      </w:pPr>
    </w:p>
    <w:p w:rsidR="00CB15D8" w:rsidP="00CB15D8" w14:paraId="1E90E3AE" w14:textId="77777777">
      <w:pPr>
        <w:spacing w:after="0" w:line="240" w:lineRule="auto"/>
        <w:ind w:firstLine="284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CB15D8" w:rsidRPr="002F5F8E" w:rsidP="00CB15D8" w14:paraId="377B5B6F" w14:textId="7777777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2F5F8E">
        <w:rPr>
          <w:color w:val="000000"/>
          <w:sz w:val="27"/>
          <w:szCs w:val="27"/>
        </w:rPr>
        <w:t>(Toninho Mineiro)</w:t>
      </w:r>
    </w:p>
    <w:p w:rsidR="00561E15" w:rsidP="00CB15D8" w14:paraId="4D1B4968" w14:textId="126F874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5E6A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617FD"/>
    <w:rsid w:val="00082381"/>
    <w:rsid w:val="00092F6D"/>
    <w:rsid w:val="000B7E7B"/>
    <w:rsid w:val="000D2181"/>
    <w:rsid w:val="000D2BDC"/>
    <w:rsid w:val="00101D17"/>
    <w:rsid w:val="00104AAA"/>
    <w:rsid w:val="00115A57"/>
    <w:rsid w:val="001165E2"/>
    <w:rsid w:val="001528C0"/>
    <w:rsid w:val="0015657E"/>
    <w:rsid w:val="00156CF8"/>
    <w:rsid w:val="001829F9"/>
    <w:rsid w:val="001A4CCF"/>
    <w:rsid w:val="00217BE5"/>
    <w:rsid w:val="00273C7C"/>
    <w:rsid w:val="00277133"/>
    <w:rsid w:val="002815D9"/>
    <w:rsid w:val="002B3431"/>
    <w:rsid w:val="002D005E"/>
    <w:rsid w:val="002D3A84"/>
    <w:rsid w:val="002F5F8E"/>
    <w:rsid w:val="003022D2"/>
    <w:rsid w:val="00302993"/>
    <w:rsid w:val="00353072"/>
    <w:rsid w:val="003C6D8B"/>
    <w:rsid w:val="004300D5"/>
    <w:rsid w:val="0043135D"/>
    <w:rsid w:val="00460A32"/>
    <w:rsid w:val="00474038"/>
    <w:rsid w:val="00493246"/>
    <w:rsid w:val="00495493"/>
    <w:rsid w:val="004A1DFC"/>
    <w:rsid w:val="004A56DB"/>
    <w:rsid w:val="004B2CC9"/>
    <w:rsid w:val="004B5F4C"/>
    <w:rsid w:val="004C484D"/>
    <w:rsid w:val="004E5EE6"/>
    <w:rsid w:val="004F11F7"/>
    <w:rsid w:val="004F2E7F"/>
    <w:rsid w:val="004F51D2"/>
    <w:rsid w:val="0051286F"/>
    <w:rsid w:val="00527AD2"/>
    <w:rsid w:val="00531DE6"/>
    <w:rsid w:val="00561E15"/>
    <w:rsid w:val="0057268F"/>
    <w:rsid w:val="005770A2"/>
    <w:rsid w:val="005A2E7D"/>
    <w:rsid w:val="005C1BDE"/>
    <w:rsid w:val="005D4EDF"/>
    <w:rsid w:val="005E4E89"/>
    <w:rsid w:val="005E6A88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6E25CD"/>
    <w:rsid w:val="007105D2"/>
    <w:rsid w:val="00710CEA"/>
    <w:rsid w:val="00722F72"/>
    <w:rsid w:val="007345A4"/>
    <w:rsid w:val="007637D5"/>
    <w:rsid w:val="00783B12"/>
    <w:rsid w:val="00785F20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63204"/>
    <w:rsid w:val="008A0868"/>
    <w:rsid w:val="008D3AF4"/>
    <w:rsid w:val="008D6083"/>
    <w:rsid w:val="008E4900"/>
    <w:rsid w:val="00912170"/>
    <w:rsid w:val="009313AE"/>
    <w:rsid w:val="00940DEE"/>
    <w:rsid w:val="00945840"/>
    <w:rsid w:val="00945DF7"/>
    <w:rsid w:val="00953B46"/>
    <w:rsid w:val="0095448B"/>
    <w:rsid w:val="00980133"/>
    <w:rsid w:val="0098437D"/>
    <w:rsid w:val="00993B47"/>
    <w:rsid w:val="009A1633"/>
    <w:rsid w:val="009C2619"/>
    <w:rsid w:val="00A06CF2"/>
    <w:rsid w:val="00A15488"/>
    <w:rsid w:val="00A4040B"/>
    <w:rsid w:val="00A66E87"/>
    <w:rsid w:val="00A92CC7"/>
    <w:rsid w:val="00AA398D"/>
    <w:rsid w:val="00AE6AEE"/>
    <w:rsid w:val="00B57017"/>
    <w:rsid w:val="00B65F4C"/>
    <w:rsid w:val="00BB294F"/>
    <w:rsid w:val="00BC6324"/>
    <w:rsid w:val="00BD5FB8"/>
    <w:rsid w:val="00C00C1E"/>
    <w:rsid w:val="00C010BD"/>
    <w:rsid w:val="00C032D8"/>
    <w:rsid w:val="00C34822"/>
    <w:rsid w:val="00C36776"/>
    <w:rsid w:val="00C43183"/>
    <w:rsid w:val="00C505E7"/>
    <w:rsid w:val="00CB141B"/>
    <w:rsid w:val="00CB15D8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83AC4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00FF69D6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21</cp:revision>
  <cp:lastPrinted>2021-02-25T18:05:00Z</cp:lastPrinted>
  <dcterms:created xsi:type="dcterms:W3CDTF">2024-09-09T11:44:00Z</dcterms:created>
  <dcterms:modified xsi:type="dcterms:W3CDTF">2024-09-09T12:22:00Z</dcterms:modified>
</cp:coreProperties>
</file>