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2 ao Projeto de Lei Nº 67/2024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ULISSES GOMES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Modifica o artigo 3º  do Projeto de Lei nº 67 - Autoriza a Prefeitura a criar Programa de Cursos de Primeiros Socorros para proprietários e funcionários de restaurantes em Sumaré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20 de junho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