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102/2024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SILVIO COLTRO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de entrada de acompanhantes pessoais de alunos com deficiência e/ou transtornos de neurodesenvolvimento matriculados na Rede Pública, Conveniada ou Privada do município de Sumaré.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junho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