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B2BFA" w14:textId="77777777" w:rsidR="00FE7A92" w:rsidRPr="00F561BC" w:rsidRDefault="00000000" w:rsidP="00FE7A92">
      <w:pPr>
        <w:spacing w:line="276" w:lineRule="auto"/>
        <w:jc w:val="both"/>
        <w:rPr>
          <w:rFonts w:ascii="Cambria" w:hAnsi="Cambria"/>
          <w:sz w:val="26"/>
          <w:szCs w:val="26"/>
        </w:rPr>
      </w:pPr>
      <w:permStart w:id="660565320" w:edGrp="everyone"/>
      <w:r w:rsidRPr="00F561BC">
        <w:rPr>
          <w:rFonts w:ascii="Cambria" w:hAnsi="Cambria"/>
          <w:b/>
          <w:bCs/>
          <w:sz w:val="26"/>
          <w:szCs w:val="26"/>
        </w:rPr>
        <w:t xml:space="preserve">PROJETO DE LEI Nº ________, DE </w:t>
      </w:r>
      <w:r>
        <w:rPr>
          <w:rFonts w:ascii="Cambria" w:hAnsi="Cambria"/>
          <w:b/>
          <w:bCs/>
          <w:sz w:val="26"/>
          <w:szCs w:val="26"/>
        </w:rPr>
        <w:t>14</w:t>
      </w:r>
      <w:r w:rsidRPr="00F561BC">
        <w:rPr>
          <w:rFonts w:ascii="Cambria" w:hAnsi="Cambria"/>
          <w:b/>
          <w:bCs/>
          <w:sz w:val="26"/>
          <w:szCs w:val="26"/>
        </w:rPr>
        <w:t xml:space="preserve"> DE </w:t>
      </w:r>
      <w:r>
        <w:rPr>
          <w:rFonts w:ascii="Cambria" w:hAnsi="Cambria"/>
          <w:b/>
          <w:bCs/>
          <w:sz w:val="26"/>
          <w:szCs w:val="26"/>
        </w:rPr>
        <w:t>AGOSTO</w:t>
      </w:r>
      <w:r w:rsidRPr="00F561BC">
        <w:rPr>
          <w:rFonts w:ascii="Cambria" w:hAnsi="Cambria"/>
          <w:b/>
          <w:bCs/>
          <w:sz w:val="26"/>
          <w:szCs w:val="26"/>
        </w:rPr>
        <w:t xml:space="preserve"> DE 202</w:t>
      </w:r>
      <w:r>
        <w:rPr>
          <w:rFonts w:ascii="Cambria" w:hAnsi="Cambria"/>
          <w:b/>
          <w:bCs/>
          <w:sz w:val="26"/>
          <w:szCs w:val="26"/>
        </w:rPr>
        <w:t>4</w:t>
      </w:r>
      <w:r w:rsidRPr="00F561BC">
        <w:rPr>
          <w:rFonts w:ascii="Cambria" w:hAnsi="Cambria"/>
          <w:b/>
          <w:bCs/>
          <w:sz w:val="26"/>
          <w:szCs w:val="26"/>
        </w:rPr>
        <w:t xml:space="preserve"> </w:t>
      </w:r>
    </w:p>
    <w:p w14:paraId="7302FBB8" w14:textId="77777777" w:rsidR="00FE7A92" w:rsidRPr="00646E59" w:rsidRDefault="00000000" w:rsidP="00FE7A92">
      <w:pPr>
        <w:spacing w:line="276" w:lineRule="auto"/>
        <w:ind w:left="4111"/>
        <w:jc w:val="both"/>
        <w:rPr>
          <w:rFonts w:ascii="Cambria" w:hAnsi="Cambria"/>
          <w:b/>
          <w:bCs/>
          <w:sz w:val="26"/>
          <w:szCs w:val="26"/>
          <w:lang w:eastAsia="pt-BR"/>
        </w:rPr>
      </w:pPr>
      <w:r w:rsidRPr="00646E59">
        <w:rPr>
          <w:rFonts w:ascii="Cambria" w:hAnsi="Cambria"/>
          <w:b/>
          <w:bCs/>
          <w:sz w:val="26"/>
          <w:szCs w:val="26"/>
          <w:lang w:eastAsia="pt-BR"/>
        </w:rPr>
        <w:t>“</w:t>
      </w:r>
      <w:r w:rsidR="002D4EDC">
        <w:rPr>
          <w:rFonts w:ascii="Cambria" w:hAnsi="Cambria"/>
          <w:b/>
          <w:bCs/>
          <w:sz w:val="26"/>
          <w:szCs w:val="26"/>
          <w:lang w:eastAsia="pt-BR"/>
        </w:rPr>
        <w:t>Altera o a</w:t>
      </w:r>
      <w:r w:rsidR="00904ED7">
        <w:rPr>
          <w:rFonts w:ascii="Cambria" w:hAnsi="Cambria"/>
          <w:b/>
          <w:bCs/>
          <w:sz w:val="26"/>
          <w:szCs w:val="26"/>
          <w:lang w:eastAsia="pt-BR"/>
        </w:rPr>
        <w:t xml:space="preserve">rtigo 1º </w:t>
      </w:r>
      <w:r w:rsidR="002D4EDC">
        <w:rPr>
          <w:rFonts w:ascii="Cambria" w:hAnsi="Cambria"/>
          <w:b/>
          <w:bCs/>
          <w:sz w:val="26"/>
          <w:szCs w:val="26"/>
          <w:lang w:eastAsia="pt-BR"/>
        </w:rPr>
        <w:t xml:space="preserve">da Lei nº 2.697, de 21 de setembro de 1994, que denomina nome de ruas do Jardim Picerno II, </w:t>
      </w:r>
      <w:r>
        <w:rPr>
          <w:rFonts w:ascii="Cambria" w:hAnsi="Cambria"/>
          <w:b/>
          <w:bCs/>
          <w:sz w:val="26"/>
          <w:szCs w:val="26"/>
          <w:lang w:eastAsia="pt-BR"/>
        </w:rPr>
        <w:t>no município de Sumaré</w:t>
      </w:r>
      <w:r w:rsidRPr="00646E59">
        <w:rPr>
          <w:rFonts w:ascii="Cambria" w:hAnsi="Cambria"/>
          <w:b/>
          <w:bCs/>
          <w:sz w:val="26"/>
          <w:szCs w:val="26"/>
          <w:lang w:eastAsia="pt-BR"/>
        </w:rPr>
        <w:t>, e dá outras providências.”.</w:t>
      </w:r>
    </w:p>
    <w:p w14:paraId="547FC33E" w14:textId="77777777" w:rsidR="00FE7A92" w:rsidRPr="00F561BC" w:rsidRDefault="00000000" w:rsidP="00FE7A92">
      <w:pPr>
        <w:spacing w:line="276" w:lineRule="auto"/>
        <w:jc w:val="both"/>
        <w:rPr>
          <w:rFonts w:ascii="Cambria" w:hAnsi="Cambria"/>
          <w:sz w:val="26"/>
          <w:szCs w:val="26"/>
          <w:lang w:eastAsia="pt-BR"/>
        </w:rPr>
      </w:pPr>
      <w:r>
        <w:rPr>
          <w:rFonts w:ascii="Cambria" w:hAnsi="Cambria"/>
          <w:sz w:val="26"/>
          <w:szCs w:val="26"/>
          <w:lang w:eastAsia="pt-BR"/>
        </w:rPr>
        <w:tab/>
      </w:r>
      <w:r>
        <w:rPr>
          <w:rFonts w:ascii="Cambria" w:hAnsi="Cambria"/>
          <w:sz w:val="26"/>
          <w:szCs w:val="26"/>
          <w:lang w:eastAsia="pt-BR"/>
        </w:rPr>
        <w:tab/>
      </w:r>
      <w:r w:rsidRPr="00F561BC">
        <w:rPr>
          <w:rFonts w:ascii="Cambria" w:hAnsi="Cambria"/>
          <w:sz w:val="26"/>
          <w:szCs w:val="26"/>
          <w:lang w:eastAsia="pt-BR"/>
        </w:rPr>
        <w:t>O prefeito de Sumaré.</w:t>
      </w:r>
    </w:p>
    <w:p w14:paraId="44721609" w14:textId="77777777" w:rsidR="00FE7A92" w:rsidRDefault="00000000" w:rsidP="002D4EDC">
      <w:pPr>
        <w:spacing w:after="0"/>
        <w:jc w:val="both"/>
        <w:rPr>
          <w:rFonts w:ascii="Cambria" w:hAnsi="Cambria"/>
          <w:sz w:val="26"/>
          <w:szCs w:val="26"/>
        </w:rPr>
      </w:pPr>
      <w:r>
        <w:rPr>
          <w:rFonts w:ascii="Cambria" w:hAnsi="Cambria"/>
          <w:sz w:val="26"/>
          <w:szCs w:val="26"/>
        </w:rPr>
        <w:tab/>
      </w:r>
      <w:r>
        <w:rPr>
          <w:rFonts w:ascii="Cambria" w:hAnsi="Cambria"/>
          <w:sz w:val="26"/>
          <w:szCs w:val="26"/>
        </w:rPr>
        <w:tab/>
      </w:r>
      <w:r w:rsidRPr="00F561BC">
        <w:rPr>
          <w:rFonts w:ascii="Cambria" w:hAnsi="Cambria"/>
          <w:sz w:val="26"/>
          <w:szCs w:val="26"/>
        </w:rPr>
        <w:t xml:space="preserve">Faço saber que a Câmara Municipal de Sumaré </w:t>
      </w:r>
      <w:r>
        <w:rPr>
          <w:rFonts w:ascii="Cambria" w:hAnsi="Cambria"/>
          <w:sz w:val="26"/>
          <w:szCs w:val="26"/>
        </w:rPr>
        <w:t xml:space="preserve">aprovou </w:t>
      </w:r>
      <w:r w:rsidRPr="00F561BC">
        <w:rPr>
          <w:rFonts w:ascii="Cambria" w:hAnsi="Cambria"/>
          <w:sz w:val="26"/>
          <w:szCs w:val="26"/>
        </w:rPr>
        <w:t>e eu sanciono e promulgo a seguinte lei:</w:t>
      </w:r>
    </w:p>
    <w:p w14:paraId="67C4426A" w14:textId="77777777" w:rsidR="002D4EDC" w:rsidRDefault="002D4EDC" w:rsidP="002D4EDC">
      <w:pPr>
        <w:spacing w:after="0"/>
        <w:jc w:val="both"/>
        <w:rPr>
          <w:rFonts w:ascii="Cambria" w:hAnsi="Cambria"/>
          <w:sz w:val="26"/>
          <w:szCs w:val="26"/>
          <w:lang w:eastAsia="pt-BR"/>
        </w:rPr>
      </w:pPr>
    </w:p>
    <w:p w14:paraId="6F34D2F8" w14:textId="77777777" w:rsidR="002D4EDC" w:rsidRDefault="00000000" w:rsidP="00FE7A92">
      <w:pPr>
        <w:spacing w:line="276" w:lineRule="auto"/>
        <w:jc w:val="both"/>
        <w:rPr>
          <w:rFonts w:ascii="Cambria" w:hAnsi="Cambria"/>
          <w:bCs/>
          <w:sz w:val="26"/>
          <w:szCs w:val="26"/>
          <w:lang w:eastAsia="pt-BR"/>
        </w:rPr>
      </w:pPr>
      <w:r w:rsidRPr="002D4EDC">
        <w:rPr>
          <w:rFonts w:ascii="Cambria" w:hAnsi="Cambria"/>
          <w:bCs/>
          <w:sz w:val="26"/>
          <w:szCs w:val="26"/>
          <w:lang w:eastAsia="pt-BR"/>
        </w:rPr>
        <w:t>Art. 1°</w:t>
      </w:r>
      <w:r w:rsidRPr="00646E59">
        <w:rPr>
          <w:rFonts w:ascii="Cambria" w:hAnsi="Cambria"/>
          <w:sz w:val="26"/>
          <w:szCs w:val="26"/>
          <w:lang w:eastAsia="pt-BR"/>
        </w:rPr>
        <w:t xml:space="preserve"> </w:t>
      </w:r>
      <w:r>
        <w:rPr>
          <w:rFonts w:ascii="Cambria" w:hAnsi="Cambria"/>
          <w:sz w:val="26"/>
          <w:szCs w:val="26"/>
          <w:lang w:eastAsia="pt-BR"/>
        </w:rPr>
        <w:t>O artigo 1º</w:t>
      </w:r>
      <w:r w:rsidRPr="002D4EDC">
        <w:rPr>
          <w:rFonts w:ascii="Cambria" w:hAnsi="Cambria"/>
          <w:bCs/>
          <w:sz w:val="26"/>
          <w:szCs w:val="26"/>
          <w:lang w:eastAsia="pt-BR"/>
        </w:rPr>
        <w:t xml:space="preserve"> da Lei nº 2.697, de 21 de setembro de 1994</w:t>
      </w:r>
      <w:r>
        <w:rPr>
          <w:rFonts w:ascii="Cambria" w:hAnsi="Cambria"/>
          <w:bCs/>
          <w:sz w:val="26"/>
          <w:szCs w:val="26"/>
          <w:lang w:eastAsia="pt-BR"/>
        </w:rPr>
        <w:t>, passa avigorar com a seguinte redação:</w:t>
      </w:r>
    </w:p>
    <w:p w14:paraId="588E549A" w14:textId="77777777" w:rsidR="002D4EDC" w:rsidRPr="00700D80" w:rsidRDefault="00000000" w:rsidP="00700D80">
      <w:pPr>
        <w:ind w:left="1416"/>
        <w:jc w:val="both"/>
        <w:rPr>
          <w:rFonts w:ascii="Cambria" w:hAnsi="Cambria"/>
          <w:b/>
          <w:sz w:val="26"/>
          <w:szCs w:val="26"/>
        </w:rPr>
      </w:pPr>
      <w:r w:rsidRPr="00700D80">
        <w:rPr>
          <w:rFonts w:ascii="Cambria" w:hAnsi="Cambria"/>
          <w:b/>
          <w:sz w:val="26"/>
          <w:szCs w:val="26"/>
        </w:rPr>
        <w:t xml:space="preserve">Art. </w:t>
      </w:r>
      <w:r w:rsidR="00FD124B" w:rsidRPr="00700D80">
        <w:rPr>
          <w:rFonts w:ascii="Cambria" w:hAnsi="Cambria"/>
          <w:b/>
          <w:sz w:val="26"/>
          <w:szCs w:val="26"/>
        </w:rPr>
        <w:t> </w:t>
      </w:r>
      <w:r w:rsidR="00700D80">
        <w:rPr>
          <w:rFonts w:ascii="Cambria" w:hAnsi="Cambria"/>
          <w:b/>
          <w:sz w:val="26"/>
          <w:szCs w:val="26"/>
        </w:rPr>
        <w:t xml:space="preserve">1º </w:t>
      </w:r>
      <w:r w:rsidR="00FD124B" w:rsidRPr="00700D80">
        <w:rPr>
          <w:rFonts w:ascii="Cambria" w:hAnsi="Cambria"/>
          <w:b/>
          <w:sz w:val="26"/>
          <w:szCs w:val="26"/>
        </w:rPr>
        <w:t xml:space="preserve">A Rua 22 do Jardim Basilicata e a Rua 03 do Jardim Picerno II, com início na Rua 01 do Jardim Basilicata e término na divisa do loteamento do Jardim Picerno II denominada de "Rua das Crianças", </w:t>
      </w:r>
      <w:r w:rsidRPr="00700D80">
        <w:rPr>
          <w:rFonts w:ascii="Cambria" w:hAnsi="Cambria"/>
          <w:b/>
          <w:sz w:val="26"/>
          <w:szCs w:val="26"/>
        </w:rPr>
        <w:t>passa a</w:t>
      </w:r>
      <w:r w:rsidR="00FD124B" w:rsidRPr="00700D80">
        <w:rPr>
          <w:rFonts w:ascii="Cambria" w:hAnsi="Cambria"/>
          <w:b/>
          <w:sz w:val="26"/>
          <w:szCs w:val="26"/>
        </w:rPr>
        <w:t xml:space="preserve"> </w:t>
      </w:r>
      <w:r w:rsidRPr="00700D80">
        <w:rPr>
          <w:rFonts w:ascii="Cambria" w:hAnsi="Cambria"/>
          <w:b/>
          <w:sz w:val="26"/>
          <w:szCs w:val="26"/>
        </w:rPr>
        <w:t xml:space="preserve">ser denominada de </w:t>
      </w:r>
      <w:r w:rsidR="00FD124B" w:rsidRPr="00700D80">
        <w:rPr>
          <w:rFonts w:ascii="Cambria" w:hAnsi="Cambria"/>
          <w:b/>
          <w:sz w:val="26"/>
          <w:szCs w:val="26"/>
        </w:rPr>
        <w:t>“</w:t>
      </w:r>
      <w:r w:rsidRPr="00700D80">
        <w:rPr>
          <w:rFonts w:ascii="Cambria" w:hAnsi="Cambria"/>
          <w:b/>
          <w:sz w:val="26"/>
          <w:szCs w:val="26"/>
        </w:rPr>
        <w:t>Rua Padre Sebastião dos Santos</w:t>
      </w:r>
      <w:r w:rsidR="00FD124B" w:rsidRPr="00700D80">
        <w:rPr>
          <w:rFonts w:ascii="Cambria" w:hAnsi="Cambria"/>
          <w:b/>
          <w:sz w:val="26"/>
          <w:szCs w:val="26"/>
        </w:rPr>
        <w:t>”</w:t>
      </w:r>
      <w:r w:rsidRPr="00700D80">
        <w:rPr>
          <w:rFonts w:ascii="Cambria" w:hAnsi="Cambria"/>
          <w:b/>
          <w:sz w:val="26"/>
          <w:szCs w:val="26"/>
        </w:rPr>
        <w:t>.</w:t>
      </w:r>
    </w:p>
    <w:p w14:paraId="67506FFC" w14:textId="77777777" w:rsidR="00FE7A92" w:rsidRPr="00F561BC" w:rsidRDefault="00000000" w:rsidP="00FE7A92">
      <w:pPr>
        <w:spacing w:line="276" w:lineRule="auto"/>
        <w:jc w:val="both"/>
        <w:rPr>
          <w:rFonts w:ascii="Cambria" w:hAnsi="Cambria"/>
          <w:sz w:val="26"/>
          <w:szCs w:val="26"/>
          <w:lang w:eastAsia="pt-BR"/>
        </w:rPr>
      </w:pPr>
      <w:r w:rsidRPr="002D4EDC">
        <w:rPr>
          <w:rFonts w:ascii="Cambria" w:hAnsi="Cambria"/>
          <w:bCs/>
          <w:sz w:val="26"/>
          <w:szCs w:val="26"/>
          <w:lang w:eastAsia="pt-BR"/>
        </w:rPr>
        <w:t>Art. 2°</w:t>
      </w:r>
      <w:r w:rsidRPr="00646E59">
        <w:rPr>
          <w:rFonts w:ascii="Cambria" w:hAnsi="Cambria"/>
          <w:sz w:val="26"/>
          <w:szCs w:val="26"/>
          <w:lang w:eastAsia="pt-BR"/>
        </w:rPr>
        <w:t xml:space="preserve"> Esta lei entra em vigor na data de sua publicação, revogadas as disposições em contrário.</w:t>
      </w:r>
    </w:p>
    <w:p w14:paraId="13E500CC" w14:textId="77777777" w:rsidR="00FE7A92" w:rsidRPr="00F561BC" w:rsidRDefault="00000000" w:rsidP="00FE7A92">
      <w:pPr>
        <w:spacing w:after="0"/>
        <w:ind w:left="708" w:firstLine="708"/>
        <w:jc w:val="both"/>
        <w:rPr>
          <w:rFonts w:ascii="Cambria" w:hAnsi="Cambria"/>
          <w:sz w:val="26"/>
          <w:szCs w:val="26"/>
        </w:rPr>
      </w:pPr>
      <w:r w:rsidRPr="00F561BC">
        <w:rPr>
          <w:rFonts w:ascii="Cambria" w:hAnsi="Cambria"/>
          <w:sz w:val="26"/>
          <w:szCs w:val="26"/>
        </w:rPr>
        <w:t xml:space="preserve">Sala das sessões, </w:t>
      </w:r>
      <w:r>
        <w:rPr>
          <w:rFonts w:ascii="Cambria" w:hAnsi="Cambria"/>
          <w:sz w:val="26"/>
          <w:szCs w:val="26"/>
        </w:rPr>
        <w:t>26</w:t>
      </w:r>
      <w:r w:rsidRPr="00F561BC">
        <w:rPr>
          <w:rFonts w:ascii="Cambria" w:hAnsi="Cambria"/>
          <w:sz w:val="26"/>
          <w:szCs w:val="26"/>
        </w:rPr>
        <w:t xml:space="preserve"> de </w:t>
      </w:r>
      <w:r>
        <w:rPr>
          <w:rFonts w:ascii="Cambria" w:hAnsi="Cambria"/>
          <w:sz w:val="26"/>
          <w:szCs w:val="26"/>
        </w:rPr>
        <w:t xml:space="preserve">agosto </w:t>
      </w:r>
      <w:r w:rsidRPr="00F561BC">
        <w:rPr>
          <w:rFonts w:ascii="Cambria" w:hAnsi="Cambria"/>
          <w:sz w:val="26"/>
          <w:szCs w:val="26"/>
        </w:rPr>
        <w:t>de 202</w:t>
      </w:r>
      <w:r>
        <w:rPr>
          <w:rFonts w:ascii="Cambria" w:hAnsi="Cambria"/>
          <w:sz w:val="26"/>
          <w:szCs w:val="26"/>
        </w:rPr>
        <w:t>4</w:t>
      </w:r>
    </w:p>
    <w:p w14:paraId="535C5B50" w14:textId="77777777" w:rsidR="00FE7A92" w:rsidRPr="00F561BC" w:rsidRDefault="00FE7A92" w:rsidP="00FE7A92">
      <w:pPr>
        <w:spacing w:after="0"/>
        <w:jc w:val="both"/>
        <w:rPr>
          <w:rFonts w:ascii="Cambria" w:hAnsi="Cambria"/>
          <w:sz w:val="26"/>
          <w:szCs w:val="26"/>
        </w:rPr>
      </w:pPr>
    </w:p>
    <w:p w14:paraId="1927F7AA" w14:textId="77777777" w:rsidR="00FE7A92" w:rsidRPr="00F561BC" w:rsidRDefault="00FE7A92" w:rsidP="00FE7A92">
      <w:pPr>
        <w:spacing w:after="0"/>
        <w:jc w:val="both"/>
        <w:rPr>
          <w:rFonts w:ascii="Cambria" w:hAnsi="Cambria"/>
          <w:sz w:val="26"/>
          <w:szCs w:val="26"/>
        </w:rPr>
      </w:pPr>
    </w:p>
    <w:p w14:paraId="2D54E1F1" w14:textId="77777777" w:rsidR="00FE7A92" w:rsidRPr="00F561BC" w:rsidRDefault="00000000" w:rsidP="00FE7A92">
      <w:pPr>
        <w:spacing w:after="0"/>
        <w:jc w:val="center"/>
        <w:rPr>
          <w:rFonts w:ascii="Cambria" w:hAnsi="Cambria"/>
          <w:b/>
          <w:bCs/>
          <w:sz w:val="26"/>
          <w:szCs w:val="26"/>
        </w:rPr>
      </w:pPr>
      <w:r w:rsidRPr="00F561BC">
        <w:rPr>
          <w:rFonts w:ascii="Cambria" w:hAnsi="Cambria"/>
          <w:b/>
          <w:bCs/>
          <w:sz w:val="26"/>
          <w:szCs w:val="26"/>
        </w:rPr>
        <w:t>WILLIAN SOUZA</w:t>
      </w:r>
    </w:p>
    <w:p w14:paraId="2C6CA255" w14:textId="77777777" w:rsidR="00FE7A92" w:rsidRPr="00F561BC" w:rsidRDefault="00000000" w:rsidP="00FE7A92">
      <w:pPr>
        <w:spacing w:after="0"/>
        <w:jc w:val="center"/>
        <w:rPr>
          <w:rFonts w:ascii="Cambria" w:hAnsi="Cambria"/>
          <w:sz w:val="26"/>
          <w:szCs w:val="26"/>
        </w:rPr>
      </w:pPr>
      <w:r w:rsidRPr="00F561BC">
        <w:rPr>
          <w:rFonts w:ascii="Cambria" w:hAnsi="Cambria"/>
          <w:sz w:val="26"/>
          <w:szCs w:val="26"/>
        </w:rPr>
        <w:t xml:space="preserve">Vereador </w:t>
      </w:r>
    </w:p>
    <w:p w14:paraId="5E9C712A" w14:textId="77777777" w:rsidR="00FE7A92" w:rsidRDefault="00FE7A92" w:rsidP="00FE7A92">
      <w:pPr>
        <w:spacing w:line="276" w:lineRule="auto"/>
        <w:jc w:val="both"/>
        <w:rPr>
          <w:rFonts w:ascii="Cambria" w:hAnsi="Cambria"/>
          <w:sz w:val="26"/>
          <w:szCs w:val="26"/>
          <w:lang w:eastAsia="pt-BR"/>
        </w:rPr>
      </w:pPr>
    </w:p>
    <w:p w14:paraId="32AE53BE" w14:textId="77777777" w:rsidR="00FE7A92" w:rsidRDefault="00FE7A92" w:rsidP="00FE7A92">
      <w:pPr>
        <w:spacing w:line="276" w:lineRule="auto"/>
        <w:jc w:val="both"/>
        <w:rPr>
          <w:rFonts w:ascii="Cambria" w:hAnsi="Cambria"/>
          <w:sz w:val="26"/>
          <w:szCs w:val="26"/>
          <w:lang w:eastAsia="pt-BR"/>
        </w:rPr>
      </w:pPr>
    </w:p>
    <w:p w14:paraId="64CF60AF" w14:textId="77777777" w:rsidR="00FE7A92" w:rsidRPr="00F561BC" w:rsidRDefault="00FE7A92" w:rsidP="00FE7A92">
      <w:pPr>
        <w:spacing w:line="276" w:lineRule="auto"/>
        <w:jc w:val="both"/>
        <w:rPr>
          <w:rFonts w:ascii="Cambria" w:hAnsi="Cambria"/>
          <w:sz w:val="26"/>
          <w:szCs w:val="26"/>
          <w:lang w:eastAsia="pt-BR"/>
        </w:rPr>
      </w:pPr>
    </w:p>
    <w:p w14:paraId="02BD106A" w14:textId="77777777" w:rsidR="00FE7A92" w:rsidRDefault="00FE7A92" w:rsidP="00FE7A92">
      <w:pPr>
        <w:spacing w:line="276" w:lineRule="auto"/>
        <w:jc w:val="center"/>
        <w:rPr>
          <w:rFonts w:ascii="Cambria" w:hAnsi="Cambria"/>
          <w:b/>
          <w:bCs/>
          <w:sz w:val="25"/>
          <w:szCs w:val="25"/>
          <w:lang w:eastAsia="pt-BR"/>
        </w:rPr>
      </w:pPr>
    </w:p>
    <w:p w14:paraId="378090F2" w14:textId="77777777" w:rsidR="00EE3714" w:rsidRDefault="00EE3714" w:rsidP="00FE7A92">
      <w:pPr>
        <w:spacing w:line="276" w:lineRule="auto"/>
        <w:jc w:val="center"/>
        <w:rPr>
          <w:rFonts w:ascii="Cambria" w:hAnsi="Cambria"/>
          <w:b/>
          <w:bCs/>
          <w:sz w:val="25"/>
          <w:szCs w:val="25"/>
          <w:lang w:eastAsia="pt-BR"/>
        </w:rPr>
      </w:pPr>
    </w:p>
    <w:p w14:paraId="2A2B6922" w14:textId="77777777" w:rsidR="002D4EDC" w:rsidRDefault="002D4EDC" w:rsidP="00FE7A92">
      <w:pPr>
        <w:spacing w:line="276" w:lineRule="auto"/>
        <w:jc w:val="center"/>
        <w:rPr>
          <w:rFonts w:ascii="Cambria" w:hAnsi="Cambria"/>
          <w:b/>
          <w:bCs/>
          <w:sz w:val="25"/>
          <w:szCs w:val="25"/>
          <w:lang w:eastAsia="pt-BR"/>
        </w:rPr>
      </w:pPr>
    </w:p>
    <w:p w14:paraId="5E6D00CA" w14:textId="77777777" w:rsidR="00FE7A92" w:rsidRDefault="00FE7A92" w:rsidP="00FE7A92">
      <w:pPr>
        <w:spacing w:line="276" w:lineRule="auto"/>
        <w:jc w:val="center"/>
        <w:rPr>
          <w:rFonts w:ascii="Cambria" w:hAnsi="Cambria"/>
          <w:b/>
          <w:bCs/>
          <w:sz w:val="25"/>
          <w:szCs w:val="25"/>
          <w:lang w:eastAsia="pt-BR"/>
        </w:rPr>
      </w:pPr>
    </w:p>
    <w:p w14:paraId="16C42226" w14:textId="77777777" w:rsidR="00700D80" w:rsidRDefault="00700D80" w:rsidP="00FE7A92">
      <w:pPr>
        <w:spacing w:line="276" w:lineRule="auto"/>
        <w:jc w:val="center"/>
        <w:rPr>
          <w:rFonts w:ascii="Cambria" w:hAnsi="Cambria"/>
          <w:b/>
          <w:bCs/>
          <w:sz w:val="25"/>
          <w:szCs w:val="25"/>
          <w:lang w:eastAsia="pt-BR"/>
        </w:rPr>
      </w:pPr>
    </w:p>
    <w:p w14:paraId="7D5EBA55" w14:textId="77777777" w:rsidR="00FE7A92" w:rsidRPr="00646E59" w:rsidRDefault="00000000" w:rsidP="00FE7A92">
      <w:pPr>
        <w:spacing w:line="276" w:lineRule="auto"/>
        <w:jc w:val="center"/>
        <w:rPr>
          <w:rFonts w:ascii="Cambria" w:hAnsi="Cambria"/>
          <w:b/>
          <w:bCs/>
          <w:sz w:val="25"/>
          <w:szCs w:val="25"/>
          <w:lang w:eastAsia="pt-BR"/>
        </w:rPr>
      </w:pPr>
      <w:r w:rsidRPr="00646E59">
        <w:rPr>
          <w:rFonts w:ascii="Cambria" w:hAnsi="Cambria"/>
          <w:b/>
          <w:bCs/>
          <w:sz w:val="25"/>
          <w:szCs w:val="25"/>
          <w:lang w:eastAsia="pt-BR"/>
        </w:rPr>
        <w:lastRenderedPageBreak/>
        <w:t>J U S T I F I C A T I V A</w:t>
      </w:r>
    </w:p>
    <w:p w14:paraId="361F475D" w14:textId="77777777" w:rsidR="00FE7A92" w:rsidRPr="00646E59" w:rsidRDefault="00000000" w:rsidP="00FE7A92">
      <w:pPr>
        <w:spacing w:line="276" w:lineRule="auto"/>
        <w:jc w:val="both"/>
        <w:rPr>
          <w:rFonts w:ascii="Cambria" w:hAnsi="Cambria"/>
          <w:sz w:val="25"/>
          <w:szCs w:val="25"/>
        </w:rPr>
      </w:pPr>
      <w:r w:rsidRPr="00646E59">
        <w:rPr>
          <w:rFonts w:ascii="Cambria" w:hAnsi="Cambria"/>
          <w:sz w:val="25"/>
          <w:szCs w:val="25"/>
          <w:lang w:eastAsia="pt-BR"/>
        </w:rPr>
        <w:tab/>
      </w:r>
      <w:r w:rsidRPr="00646E59">
        <w:rPr>
          <w:rFonts w:ascii="Cambria" w:hAnsi="Cambria"/>
          <w:sz w:val="25"/>
          <w:szCs w:val="25"/>
          <w:lang w:eastAsia="pt-BR"/>
        </w:rPr>
        <w:tab/>
        <w:t>P</w:t>
      </w:r>
      <w:r w:rsidRPr="00646E59">
        <w:rPr>
          <w:rFonts w:ascii="Cambria" w:hAnsi="Cambria"/>
          <w:sz w:val="25"/>
          <w:szCs w:val="25"/>
        </w:rPr>
        <w:t>adre Sebastião dos Santos, falecido em 22 de outubro de 2011, foi uma figura marcante na comunidade de Sumaré, especialmente na Região do Picerno. Nascido em 27 de janeiro de 1958, na cidade de Tupã, SP, filho de José dos Santos e Maria Josefa da Conceição Santos, dedicou sua vida ao serviço religioso. Foi ordenado Presbítero da Arquidiocese de Campinas em 29 de dezembro de 1989, na Paróquia São Sebastião, em Valinhos, por Dom Gilberto Pereira Lopes.</w:t>
      </w:r>
    </w:p>
    <w:p w14:paraId="6901979E" w14:textId="77777777" w:rsidR="00FE7A92" w:rsidRPr="00646E59" w:rsidRDefault="00000000" w:rsidP="00FE7A92">
      <w:pPr>
        <w:spacing w:line="276" w:lineRule="auto"/>
        <w:jc w:val="both"/>
        <w:rPr>
          <w:rFonts w:ascii="Cambria" w:hAnsi="Cambria"/>
          <w:sz w:val="25"/>
          <w:szCs w:val="25"/>
          <w:lang w:eastAsia="pt-BR"/>
        </w:rPr>
      </w:pPr>
      <w:r w:rsidRPr="00646E59">
        <w:rPr>
          <w:rFonts w:ascii="Cambria" w:hAnsi="Cambria"/>
          <w:sz w:val="25"/>
          <w:szCs w:val="25"/>
          <w:lang w:eastAsia="pt-BR"/>
        </w:rPr>
        <w:tab/>
      </w:r>
      <w:r w:rsidRPr="00646E59">
        <w:rPr>
          <w:rFonts w:ascii="Cambria" w:hAnsi="Cambria"/>
          <w:sz w:val="25"/>
          <w:szCs w:val="25"/>
          <w:lang w:eastAsia="pt-BR"/>
        </w:rPr>
        <w:tab/>
        <w:t>Em 1992, foi nomeado pároco da Paróquia São Paulo Apóstolo em Sumaré, onde trabalhou incansavelmente na organização e criação da Paróquia São Pedro Apóstolo, na Região do Picerno, que completou 15 anos no dia 02 de junho. A Matriz São Pedro Apóstolo está situada na referida rua.</w:t>
      </w:r>
    </w:p>
    <w:p w14:paraId="7D228A9F" w14:textId="77777777" w:rsidR="00FE7A92" w:rsidRPr="00646E59" w:rsidRDefault="00000000" w:rsidP="00FE7A92">
      <w:pPr>
        <w:spacing w:line="276" w:lineRule="auto"/>
        <w:jc w:val="both"/>
        <w:rPr>
          <w:rFonts w:ascii="Cambria" w:hAnsi="Cambria"/>
          <w:sz w:val="25"/>
          <w:szCs w:val="25"/>
          <w:lang w:eastAsia="pt-BR"/>
        </w:rPr>
      </w:pPr>
      <w:r w:rsidRPr="00646E59">
        <w:rPr>
          <w:rFonts w:ascii="Cambria" w:hAnsi="Cambria"/>
          <w:sz w:val="25"/>
          <w:szCs w:val="25"/>
          <w:lang w:eastAsia="pt-BR"/>
        </w:rPr>
        <w:tab/>
      </w:r>
      <w:r w:rsidRPr="00646E59">
        <w:rPr>
          <w:rFonts w:ascii="Cambria" w:hAnsi="Cambria"/>
          <w:sz w:val="25"/>
          <w:szCs w:val="25"/>
          <w:lang w:eastAsia="pt-BR"/>
        </w:rPr>
        <w:tab/>
        <w:t>Padre Sebastião cursou o primário na EEPG Altamira, em Tupã, e o ginasial na Escola Supletivo Dinâmico, em Valinhos. Concluiu o colegial no Colégio Evolução de Campinas em 1982 e, posteriormente, cursou Filosofia e Teologia na PUC-Campinas, entre 1983 e 1989.</w:t>
      </w:r>
    </w:p>
    <w:p w14:paraId="312CEA20" w14:textId="77777777" w:rsidR="00FE7A92" w:rsidRPr="00646E59" w:rsidRDefault="00000000" w:rsidP="00FE7A92">
      <w:pPr>
        <w:spacing w:line="276" w:lineRule="auto"/>
        <w:jc w:val="both"/>
        <w:rPr>
          <w:rFonts w:ascii="Cambria" w:hAnsi="Cambria"/>
          <w:sz w:val="25"/>
          <w:szCs w:val="25"/>
          <w:lang w:eastAsia="pt-BR"/>
        </w:rPr>
      </w:pPr>
      <w:r w:rsidRPr="00646E59">
        <w:rPr>
          <w:rFonts w:ascii="Cambria" w:hAnsi="Cambria"/>
          <w:sz w:val="25"/>
          <w:szCs w:val="25"/>
          <w:lang w:eastAsia="pt-BR"/>
        </w:rPr>
        <w:tab/>
      </w:r>
      <w:r w:rsidRPr="00646E59">
        <w:rPr>
          <w:rFonts w:ascii="Cambria" w:hAnsi="Cambria"/>
          <w:sz w:val="25"/>
          <w:szCs w:val="25"/>
          <w:lang w:eastAsia="pt-BR"/>
        </w:rPr>
        <w:tab/>
        <w:t>Sua trajetória como Vigário Paroquial da Paróquia Sagrado Coração de Jesus, em Paulínia, de 1990 a 1992, e como Pároco da Paróquia São Paulo Apóstolo, de 1992 até sua morte, demonstra seu compromisso inabalável com a fé e a comunidade.</w:t>
      </w:r>
    </w:p>
    <w:p w14:paraId="231EAAEA" w14:textId="77777777" w:rsidR="00FE7A92" w:rsidRPr="00646E59" w:rsidRDefault="00000000" w:rsidP="00FE7A92">
      <w:pPr>
        <w:spacing w:line="276" w:lineRule="auto"/>
        <w:jc w:val="both"/>
        <w:rPr>
          <w:rFonts w:ascii="Cambria" w:hAnsi="Cambria"/>
          <w:sz w:val="25"/>
          <w:szCs w:val="25"/>
          <w:lang w:eastAsia="pt-BR"/>
        </w:rPr>
      </w:pPr>
      <w:r w:rsidRPr="00646E59">
        <w:rPr>
          <w:rFonts w:ascii="Cambria" w:hAnsi="Cambria"/>
          <w:sz w:val="25"/>
          <w:szCs w:val="25"/>
          <w:lang w:eastAsia="pt-BR"/>
        </w:rPr>
        <w:tab/>
      </w:r>
      <w:r w:rsidRPr="00646E59">
        <w:rPr>
          <w:rFonts w:ascii="Cambria" w:hAnsi="Cambria"/>
          <w:sz w:val="25"/>
          <w:szCs w:val="25"/>
          <w:lang w:eastAsia="pt-BR"/>
        </w:rPr>
        <w:tab/>
        <w:t>Padre Sebastião foi encontrado morto em sua cama na manhã do dia 22 de outubro de 2011, após celebrar a Missa e participar de uma reunião na noite anterior. Sua vida de dedicação e serviço à comunidade de Sumaré merece ser eternizada através desta homenagem, dando seu nome à rua onde ele tanto contribuiu.</w:t>
      </w:r>
    </w:p>
    <w:p w14:paraId="6A8F8BF3" w14:textId="77777777" w:rsidR="00FE7A92" w:rsidRPr="00646E59" w:rsidRDefault="00000000" w:rsidP="00FE7A92">
      <w:pPr>
        <w:spacing w:line="276" w:lineRule="auto"/>
        <w:jc w:val="both"/>
        <w:rPr>
          <w:rFonts w:ascii="Cambria" w:hAnsi="Cambria"/>
          <w:sz w:val="25"/>
          <w:szCs w:val="25"/>
          <w:lang w:eastAsia="pt-BR"/>
        </w:rPr>
      </w:pPr>
      <w:r w:rsidRPr="00646E59">
        <w:rPr>
          <w:rFonts w:ascii="Cambria" w:hAnsi="Cambria"/>
          <w:sz w:val="25"/>
          <w:szCs w:val="25"/>
          <w:lang w:eastAsia="pt-BR"/>
        </w:rPr>
        <w:tab/>
      </w:r>
      <w:r w:rsidRPr="00646E59">
        <w:rPr>
          <w:rFonts w:ascii="Cambria" w:hAnsi="Cambria"/>
          <w:sz w:val="25"/>
          <w:szCs w:val="25"/>
          <w:lang w:eastAsia="pt-BR"/>
        </w:rPr>
        <w:tab/>
        <w:t>Além disso, destaca-se que a presente proposta conta com o apoio da maioria dos moradores da atual Rua das Crianças, que manifestaram seu consentimento por meio de um abaixo-assinado, reforçando o desejo da comunidade em prestar esta justa homenagem ao Padre Sebastião dos Santos.</w:t>
      </w:r>
    </w:p>
    <w:p w14:paraId="1FF8EB48" w14:textId="77777777" w:rsidR="00FE7A92" w:rsidRPr="00646E59" w:rsidRDefault="00000000" w:rsidP="00FE7A92">
      <w:pPr>
        <w:spacing w:line="276" w:lineRule="auto"/>
        <w:jc w:val="both"/>
        <w:rPr>
          <w:rFonts w:ascii="Cambria" w:hAnsi="Cambria"/>
          <w:sz w:val="25"/>
          <w:szCs w:val="25"/>
          <w:lang w:eastAsia="pt-BR"/>
        </w:rPr>
      </w:pPr>
      <w:r w:rsidRPr="00646E59">
        <w:rPr>
          <w:rFonts w:ascii="Cambria" w:hAnsi="Cambria"/>
          <w:sz w:val="25"/>
          <w:szCs w:val="25"/>
          <w:lang w:eastAsia="pt-BR"/>
        </w:rPr>
        <w:tab/>
      </w:r>
      <w:r w:rsidRPr="00646E59">
        <w:rPr>
          <w:rFonts w:ascii="Cambria" w:hAnsi="Cambria"/>
          <w:sz w:val="25"/>
          <w:szCs w:val="25"/>
          <w:lang w:eastAsia="pt-BR"/>
        </w:rPr>
        <w:tab/>
        <w:t>Assim, contamos com o apoio dos nobres vereadores para que esta justa homenagem se concretize, reconhecendo a importância do Padre Sebastião dos Santos para a nossa comunidade.</w:t>
      </w:r>
    </w:p>
    <w:p w14:paraId="2B66E241" w14:textId="77777777" w:rsidR="00FE7A92" w:rsidRPr="00646E59" w:rsidRDefault="00000000" w:rsidP="00FE7A92">
      <w:pPr>
        <w:spacing w:line="276" w:lineRule="auto"/>
        <w:jc w:val="both"/>
        <w:rPr>
          <w:rFonts w:ascii="Cambria" w:hAnsi="Cambria"/>
          <w:sz w:val="25"/>
          <w:szCs w:val="25"/>
        </w:rPr>
      </w:pPr>
      <w:r>
        <w:rPr>
          <w:rFonts w:ascii="Cambria" w:hAnsi="Cambria"/>
          <w:sz w:val="25"/>
          <w:szCs w:val="25"/>
        </w:rPr>
        <w:tab/>
      </w:r>
      <w:r>
        <w:rPr>
          <w:rFonts w:ascii="Cambria" w:hAnsi="Cambria"/>
          <w:sz w:val="25"/>
          <w:szCs w:val="25"/>
        </w:rPr>
        <w:tab/>
        <w:t>Sala das sessões, 26</w:t>
      </w:r>
      <w:r w:rsidRPr="00646E59">
        <w:rPr>
          <w:rFonts w:ascii="Cambria" w:hAnsi="Cambria"/>
          <w:sz w:val="25"/>
          <w:szCs w:val="25"/>
        </w:rPr>
        <w:t xml:space="preserve"> de agosto de 2024</w:t>
      </w:r>
    </w:p>
    <w:p w14:paraId="25029AD3" w14:textId="77777777" w:rsidR="00FE7A92" w:rsidRPr="00646E59" w:rsidRDefault="00FE7A92" w:rsidP="00FE7A92">
      <w:pPr>
        <w:spacing w:after="0"/>
        <w:jc w:val="both"/>
        <w:rPr>
          <w:rFonts w:ascii="Cambria" w:hAnsi="Cambria"/>
          <w:sz w:val="25"/>
          <w:szCs w:val="25"/>
        </w:rPr>
      </w:pPr>
    </w:p>
    <w:p w14:paraId="6FFA67DE" w14:textId="77777777" w:rsidR="00FE7A92" w:rsidRPr="00646E59" w:rsidRDefault="00000000" w:rsidP="00FE7A92">
      <w:pPr>
        <w:spacing w:after="0"/>
        <w:jc w:val="center"/>
        <w:rPr>
          <w:rFonts w:ascii="Cambria" w:hAnsi="Cambria"/>
          <w:b/>
          <w:bCs/>
          <w:sz w:val="25"/>
          <w:szCs w:val="25"/>
        </w:rPr>
      </w:pPr>
      <w:r w:rsidRPr="00646E59">
        <w:rPr>
          <w:rFonts w:ascii="Cambria" w:hAnsi="Cambria"/>
          <w:b/>
          <w:bCs/>
          <w:sz w:val="25"/>
          <w:szCs w:val="25"/>
        </w:rPr>
        <w:t>WILLIAN SOUZA</w:t>
      </w:r>
    </w:p>
    <w:p w14:paraId="746F99F8" w14:textId="77777777" w:rsidR="006D1E9A" w:rsidRPr="00FE7A92" w:rsidRDefault="00000000" w:rsidP="002D4EDC">
      <w:pPr>
        <w:spacing w:after="0"/>
        <w:jc w:val="center"/>
      </w:pPr>
      <w:r w:rsidRPr="00646E59">
        <w:rPr>
          <w:rFonts w:ascii="Cambria" w:hAnsi="Cambria"/>
          <w:sz w:val="25"/>
          <w:szCs w:val="25"/>
        </w:rPr>
        <w:t>Vereador</w:t>
      </w:r>
      <w:permEnd w:id="660565320"/>
    </w:p>
    <w:sectPr w:rsidR="006D1E9A" w:rsidRPr="00FE7A92" w:rsidSect="002D4EDC">
      <w:headerReference w:type="default" r:id="rId8"/>
      <w:footerReference w:type="even" r:id="rId9"/>
      <w:footerReference w:type="default" r:id="rId10"/>
      <w:footerReference w:type="first" r:id="rId11"/>
      <w:pgSz w:w="11906" w:h="16838"/>
      <w:pgMar w:top="2410"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98E3C" w14:textId="77777777" w:rsidR="009F742E" w:rsidRDefault="009F742E">
      <w:pPr>
        <w:spacing w:after="0" w:line="240" w:lineRule="auto"/>
      </w:pPr>
      <w:r>
        <w:separator/>
      </w:r>
    </w:p>
  </w:endnote>
  <w:endnote w:type="continuationSeparator" w:id="0">
    <w:p w14:paraId="1E8C7457" w14:textId="77777777" w:rsidR="009F742E" w:rsidRDefault="009F7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CDA34" w14:textId="77777777"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65226898"/>
  <w:bookmarkStart w:id="1" w:name="_Hlk65226899"/>
  <w:p w14:paraId="3E042095" w14:textId="77777777" w:rsidR="00626437" w:rsidRPr="006D1E9A" w:rsidRDefault="00000000" w:rsidP="006D1E9A">
    <w:r w:rsidRPr="006D1E9A">
      <w:rPr>
        <w:noProof/>
        <w:lang w:eastAsia="pt-BR"/>
      </w:rPr>
      <mc:AlternateContent>
        <mc:Choice Requires="wps">
          <w:drawing>
            <wp:anchor distT="0" distB="0" distL="114300" distR="114300" simplePos="0" relativeHeight="251659264" behindDoc="0" locked="0" layoutInCell="1" allowOverlap="1" wp14:anchorId="3EC772F1" wp14:editId="04916F8E">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3F62CBDF" w14:textId="77777777" w:rsidR="00626437" w:rsidRPr="006D1E9A" w:rsidRDefault="00000000" w:rsidP="006D1E9A">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CC7A8" w14:textId="77777777"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04C82C" w14:textId="77777777" w:rsidR="009F742E" w:rsidRDefault="009F742E">
      <w:pPr>
        <w:spacing w:after="0" w:line="240" w:lineRule="auto"/>
      </w:pPr>
      <w:r>
        <w:separator/>
      </w:r>
    </w:p>
  </w:footnote>
  <w:footnote w:type="continuationSeparator" w:id="0">
    <w:p w14:paraId="310F8977" w14:textId="77777777" w:rsidR="009F742E" w:rsidRDefault="009F7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532A8" w14:textId="77777777" w:rsidR="00626437" w:rsidRPr="006D1E9A" w:rsidRDefault="00000000" w:rsidP="006D1E9A">
    <w:r w:rsidRPr="006D1E9A">
      <w:rPr>
        <w:noProof/>
        <w:lang w:eastAsia="pt-BR"/>
      </w:rPr>
      <mc:AlternateContent>
        <mc:Choice Requires="wpg">
          <w:drawing>
            <wp:anchor distT="0" distB="0" distL="114300" distR="114300" simplePos="0" relativeHeight="251661312" behindDoc="1" locked="0" layoutInCell="1" allowOverlap="1" wp14:anchorId="26777DAF" wp14:editId="511D6D5A">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14:anchorId="70F8FA2C" wp14:editId="1AA25A14">
          <wp:extent cx="1501253" cy="525439"/>
          <wp:effectExtent l="0" t="0" r="3810" b="825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616680EA" wp14:editId="346C6E12">
          <wp:simplePos x="0" y="0"/>
          <wp:positionH relativeFrom="rightMargin">
            <wp:align>center</wp:align>
          </wp:positionH>
          <wp:positionV relativeFrom="page">
            <wp:align>center</wp:align>
          </wp:positionV>
          <wp:extent cx="381000" cy="5295900"/>
          <wp:effectExtent l="0" t="0" r="0" b="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2"/>
                  <a:stretch>
                    <a:fillRect/>
                  </a:stretch>
                </pic:blipFill>
                <pic:spPr>
                  <a:xfrm>
                    <a:off x="0" y="0"/>
                    <a:ext cx="381000" cy="5295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9798471">
    <w:abstractNumId w:val="5"/>
  </w:num>
  <w:num w:numId="2" w16cid:durableId="1450976108">
    <w:abstractNumId w:val="4"/>
  </w:num>
  <w:num w:numId="3" w16cid:durableId="672604812">
    <w:abstractNumId w:val="2"/>
  </w:num>
  <w:num w:numId="4" w16cid:durableId="1976716932">
    <w:abstractNumId w:val="1"/>
  </w:num>
  <w:num w:numId="5" w16cid:durableId="2134009719">
    <w:abstractNumId w:val="3"/>
  </w:num>
  <w:num w:numId="6" w16cid:durableId="153499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6301A"/>
    <w:rsid w:val="000A0FB1"/>
    <w:rsid w:val="000A404D"/>
    <w:rsid w:val="000A4432"/>
    <w:rsid w:val="000A79B4"/>
    <w:rsid w:val="000D2BDC"/>
    <w:rsid w:val="000E2E99"/>
    <w:rsid w:val="00104AAA"/>
    <w:rsid w:val="00120B91"/>
    <w:rsid w:val="00136C8A"/>
    <w:rsid w:val="00152058"/>
    <w:rsid w:val="00155BAB"/>
    <w:rsid w:val="0015657E"/>
    <w:rsid w:val="00156CF8"/>
    <w:rsid w:val="00197004"/>
    <w:rsid w:val="001D434B"/>
    <w:rsid w:val="001F5F99"/>
    <w:rsid w:val="00217EE6"/>
    <w:rsid w:val="00220506"/>
    <w:rsid w:val="0022422B"/>
    <w:rsid w:val="0025798C"/>
    <w:rsid w:val="00257E1D"/>
    <w:rsid w:val="00282F11"/>
    <w:rsid w:val="002D4EDC"/>
    <w:rsid w:val="002F19FA"/>
    <w:rsid w:val="002F5B60"/>
    <w:rsid w:val="0031701E"/>
    <w:rsid w:val="00322EF5"/>
    <w:rsid w:val="0035374F"/>
    <w:rsid w:val="00354537"/>
    <w:rsid w:val="00371079"/>
    <w:rsid w:val="003C474E"/>
    <w:rsid w:val="003D2A03"/>
    <w:rsid w:val="003E017A"/>
    <w:rsid w:val="003E5848"/>
    <w:rsid w:val="0044657C"/>
    <w:rsid w:val="00460A32"/>
    <w:rsid w:val="00485EEA"/>
    <w:rsid w:val="004861EA"/>
    <w:rsid w:val="004B2CC9"/>
    <w:rsid w:val="005010FE"/>
    <w:rsid w:val="0051286F"/>
    <w:rsid w:val="00530A0C"/>
    <w:rsid w:val="00545429"/>
    <w:rsid w:val="00593120"/>
    <w:rsid w:val="005A06AC"/>
    <w:rsid w:val="005B6F7C"/>
    <w:rsid w:val="005C0973"/>
    <w:rsid w:val="005C2CDE"/>
    <w:rsid w:val="005E7880"/>
    <w:rsid w:val="00601B0A"/>
    <w:rsid w:val="00625857"/>
    <w:rsid w:val="00625B67"/>
    <w:rsid w:val="00626437"/>
    <w:rsid w:val="00632FA0"/>
    <w:rsid w:val="00642365"/>
    <w:rsid w:val="00646E59"/>
    <w:rsid w:val="006557FC"/>
    <w:rsid w:val="00656B9F"/>
    <w:rsid w:val="0069624D"/>
    <w:rsid w:val="006C41A4"/>
    <w:rsid w:val="006D1E9A"/>
    <w:rsid w:val="00700D80"/>
    <w:rsid w:val="007070AA"/>
    <w:rsid w:val="0075078F"/>
    <w:rsid w:val="007568D3"/>
    <w:rsid w:val="00772B37"/>
    <w:rsid w:val="00777D9E"/>
    <w:rsid w:val="00794BA5"/>
    <w:rsid w:val="007954FC"/>
    <w:rsid w:val="007B14E1"/>
    <w:rsid w:val="007C0F95"/>
    <w:rsid w:val="007C367C"/>
    <w:rsid w:val="007D275D"/>
    <w:rsid w:val="007E7732"/>
    <w:rsid w:val="00811468"/>
    <w:rsid w:val="00813BC6"/>
    <w:rsid w:val="00817471"/>
    <w:rsid w:val="00822396"/>
    <w:rsid w:val="00831F77"/>
    <w:rsid w:val="00833F38"/>
    <w:rsid w:val="00841783"/>
    <w:rsid w:val="008B2115"/>
    <w:rsid w:val="00901EC1"/>
    <w:rsid w:val="00904ED7"/>
    <w:rsid w:val="00912D05"/>
    <w:rsid w:val="00964708"/>
    <w:rsid w:val="00974F65"/>
    <w:rsid w:val="00985A51"/>
    <w:rsid w:val="009A02D6"/>
    <w:rsid w:val="009A6103"/>
    <w:rsid w:val="009F742E"/>
    <w:rsid w:val="00A06CF2"/>
    <w:rsid w:val="00A2225B"/>
    <w:rsid w:val="00A45E13"/>
    <w:rsid w:val="00A47449"/>
    <w:rsid w:val="00A54067"/>
    <w:rsid w:val="00A72455"/>
    <w:rsid w:val="00A879C1"/>
    <w:rsid w:val="00AC3D74"/>
    <w:rsid w:val="00AC7FF2"/>
    <w:rsid w:val="00AD7118"/>
    <w:rsid w:val="00AE6AEE"/>
    <w:rsid w:val="00B0052D"/>
    <w:rsid w:val="00B34202"/>
    <w:rsid w:val="00B35CA4"/>
    <w:rsid w:val="00B96DAA"/>
    <w:rsid w:val="00BC0CBB"/>
    <w:rsid w:val="00BE66DC"/>
    <w:rsid w:val="00BF20D1"/>
    <w:rsid w:val="00C00C1E"/>
    <w:rsid w:val="00C16618"/>
    <w:rsid w:val="00C2625B"/>
    <w:rsid w:val="00C36776"/>
    <w:rsid w:val="00C4697B"/>
    <w:rsid w:val="00C72E2D"/>
    <w:rsid w:val="00C9139F"/>
    <w:rsid w:val="00CB1840"/>
    <w:rsid w:val="00CB5A7D"/>
    <w:rsid w:val="00CD2EE5"/>
    <w:rsid w:val="00CD3A41"/>
    <w:rsid w:val="00CD6B58"/>
    <w:rsid w:val="00CD7DCE"/>
    <w:rsid w:val="00CE315E"/>
    <w:rsid w:val="00CF2414"/>
    <w:rsid w:val="00CF401E"/>
    <w:rsid w:val="00D42E96"/>
    <w:rsid w:val="00D57D88"/>
    <w:rsid w:val="00D67874"/>
    <w:rsid w:val="00D7114F"/>
    <w:rsid w:val="00D73709"/>
    <w:rsid w:val="00D80401"/>
    <w:rsid w:val="00DB669F"/>
    <w:rsid w:val="00DC3B01"/>
    <w:rsid w:val="00DD73C2"/>
    <w:rsid w:val="00DF1C62"/>
    <w:rsid w:val="00E27F91"/>
    <w:rsid w:val="00E7744F"/>
    <w:rsid w:val="00E91EE4"/>
    <w:rsid w:val="00EA53ED"/>
    <w:rsid w:val="00EB36D9"/>
    <w:rsid w:val="00EC0D8A"/>
    <w:rsid w:val="00EC7951"/>
    <w:rsid w:val="00EE3714"/>
    <w:rsid w:val="00F34A9B"/>
    <w:rsid w:val="00F4418F"/>
    <w:rsid w:val="00F561BC"/>
    <w:rsid w:val="00F64F65"/>
    <w:rsid w:val="00F77996"/>
    <w:rsid w:val="00FC3A1D"/>
    <w:rsid w:val="00FC6A9C"/>
    <w:rsid w:val="00FD124B"/>
    <w:rsid w:val="00FE44B5"/>
    <w:rsid w:val="00FE7A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905B9"/>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C0D8A"/>
    <w:pPr>
      <w:spacing w:line="254" w:lineRule="auto"/>
    </w:pPr>
  </w:style>
  <w:style w:type="paragraph" w:styleId="Ttulo1">
    <w:name w:val="heading 1"/>
    <w:basedOn w:val="Normal"/>
    <w:next w:val="Normal"/>
    <w:link w:val="Ttulo1Char"/>
    <w:uiPriority w:val="9"/>
    <w:qFormat/>
    <w:locked/>
    <w:rsid w:val="007D275D"/>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99"/>
    <w:qFormat/>
    <w:locked/>
    <w:rsid w:val="00CD2EE5"/>
    <w:pPr>
      <w:spacing w:after="0" w:line="240" w:lineRule="auto"/>
    </w:pPr>
  </w:style>
  <w:style w:type="character" w:customStyle="1" w:styleId="Ttulo1Char">
    <w:name w:val="Título 1 Char"/>
    <w:basedOn w:val="Fontepargpadro"/>
    <w:link w:val="Ttulo1"/>
    <w:uiPriority w:val="9"/>
    <w:rsid w:val="007D275D"/>
    <w:rPr>
      <w:rFonts w:asciiTheme="majorHAnsi" w:eastAsiaTheme="majorEastAsia" w:hAnsiTheme="majorHAnsi" w:cstheme="majorBidi"/>
      <w:color w:val="2F5496" w:themeColor="accent1" w:themeShade="BF"/>
      <w:sz w:val="32"/>
      <w:szCs w:val="32"/>
    </w:rPr>
  </w:style>
  <w:style w:type="paragraph" w:customStyle="1" w:styleId="Default">
    <w:name w:val="Default"/>
    <w:rsid w:val="007D275D"/>
    <w:pPr>
      <w:autoSpaceDE w:val="0"/>
      <w:autoSpaceDN w:val="0"/>
      <w:adjustRightInd w:val="0"/>
      <w:spacing w:after="0" w:line="240" w:lineRule="auto"/>
    </w:pPr>
    <w:rPr>
      <w:rFonts w:ascii="Times New Roman" w:hAnsi="Times New Roman" w:cs="Times New Roman"/>
      <w:color w:val="000000"/>
      <w:sz w:val="24"/>
      <w:szCs w:val="24"/>
    </w:rPr>
  </w:style>
  <w:style w:type="character" w:styleId="Forte">
    <w:name w:val="Strong"/>
    <w:basedOn w:val="Fontepargpadro"/>
    <w:uiPriority w:val="22"/>
    <w:qFormat/>
    <w:locked/>
    <w:rsid w:val="00593120"/>
    <w:rPr>
      <w:b/>
      <w:bCs/>
    </w:rPr>
  </w:style>
  <w:style w:type="paragraph" w:styleId="Textodebalo">
    <w:name w:val="Balloon Text"/>
    <w:basedOn w:val="Normal"/>
    <w:link w:val="TextodebaloChar"/>
    <w:uiPriority w:val="99"/>
    <w:semiHidden/>
    <w:unhideWhenUsed/>
    <w:locked/>
    <w:rsid w:val="00FD124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D12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A0CBC-A616-415E-BB5B-74E94FFE2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465</Words>
  <Characters>2511</Characters>
  <Application>Microsoft Office Word</Application>
  <DocSecurity>8</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Lilian Rigo</cp:lastModifiedBy>
  <cp:revision>6</cp:revision>
  <cp:lastPrinted>2024-08-27T13:59:00Z</cp:lastPrinted>
  <dcterms:created xsi:type="dcterms:W3CDTF">2024-08-25T18:10:00Z</dcterms:created>
  <dcterms:modified xsi:type="dcterms:W3CDTF">2024-08-27T14:04:00Z</dcterms:modified>
</cp:coreProperties>
</file>