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36620B65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53053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1F50D9">
        <w:rPr>
          <w:rFonts w:ascii="Arial" w:hAnsi="Arial" w:cs="Arial"/>
          <w:b/>
          <w:sz w:val="24"/>
          <w:szCs w:val="24"/>
          <w:u w:val="single"/>
        </w:rPr>
        <w:t>Miguel Arcanjo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FE515B">
        <w:rPr>
          <w:rFonts w:ascii="Arial" w:hAnsi="Arial" w:cs="Arial"/>
          <w:b/>
          <w:sz w:val="24"/>
          <w:szCs w:val="24"/>
          <w:u w:val="single"/>
        </w:rPr>
        <w:t>Olívia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E6FFC" w:rsidP="000E6FFC" w14:paraId="680B1E9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27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911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6FFC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0D9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657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BB2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601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289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4F1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4F43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B20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2645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3F166-1E44-4F23-AB0E-7C150C5ED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2024-05-20T11:29:00Z</dcterms:created>
  <dcterms:modified xsi:type="dcterms:W3CDTF">2024-08-26T11:57:00Z</dcterms:modified>
</cp:coreProperties>
</file>